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</w:t>
      </w: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编号"/>
      <w:r>
        <w:rPr>
          <w:rFonts w:ascii="Times New Roman" w:hAnsi="Times New Roman"/>
          <w:sz w:val="20"/>
          <w:szCs w:val="28"/>
          <w:u w:val="single"/>
        </w:rPr>
        <w:t>00</w:t>
      </w:r>
      <w:r>
        <w:rPr>
          <w:rFonts w:hint="eastAsia" w:ascii="Times New Roman" w:hAnsi="Times New Roman"/>
          <w:sz w:val="20"/>
          <w:szCs w:val="28"/>
          <w:u w:val="single"/>
        </w:rPr>
        <w:t>71</w:t>
      </w:r>
      <w:r>
        <w:rPr>
          <w:rFonts w:ascii="Times New Roman" w:hAnsi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Style w:val="5"/>
        <w:tblpPr w:leftFromText="180" w:rightFromText="180" w:vertAnchor="text" w:horzAnchor="margin" w:tblpXSpec="center" w:tblpY="1220"/>
        <w:tblW w:w="11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59"/>
        <w:gridCol w:w="1036"/>
        <w:gridCol w:w="1173"/>
        <w:gridCol w:w="1132"/>
        <w:gridCol w:w="1936"/>
        <w:gridCol w:w="1378"/>
        <w:gridCol w:w="1254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南京天溯自动化控制系统有限公司</w:t>
            </w:r>
            <w:bookmarkEnd w:id="1"/>
          </w:p>
        </w:tc>
        <w:tc>
          <w:tcPr>
            <w:tcW w:w="137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耐压测试仪</w:t>
            </w:r>
          </w:p>
        </w:tc>
        <w:tc>
          <w:tcPr>
            <w:tcW w:w="1036" w:type="dxa"/>
          </w:tcPr>
          <w:p>
            <w:pPr>
              <w:tabs>
                <w:tab w:val="left" w:pos="600"/>
              </w:tabs>
              <w:rPr>
                <w:szCs w:val="21"/>
              </w:rPr>
            </w:pPr>
            <w:r>
              <w:rPr>
                <w:szCs w:val="21"/>
              </w:rPr>
              <w:t>1108101-080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CS9912BI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%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耐压测试仪检定装置±</w:t>
            </w:r>
            <w:r>
              <w:rPr>
                <w:szCs w:val="21"/>
              </w:rPr>
              <w:t>0.5%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2019.09.18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单相多功能标准表</w:t>
            </w:r>
          </w:p>
        </w:tc>
        <w:tc>
          <w:tcPr>
            <w:tcW w:w="1036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SDH1308438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HS-5100</w:t>
            </w:r>
          </w:p>
        </w:tc>
        <w:tc>
          <w:tcPr>
            <w:tcW w:w="113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3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三相电能表标准装置</w:t>
            </w:r>
            <w:r>
              <w:rPr>
                <w:szCs w:val="21"/>
              </w:rPr>
              <w:t>0.01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2019.12.31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09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数字温湿度计</w:t>
            </w:r>
          </w:p>
        </w:tc>
        <w:tc>
          <w:tcPr>
            <w:tcW w:w="1036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WH-02</w:t>
            </w:r>
          </w:p>
        </w:tc>
        <w:tc>
          <w:tcPr>
            <w:tcW w:w="117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HTC-1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温度：</w:t>
            </w:r>
            <w:r>
              <w:rPr>
                <w:i/>
                <w:szCs w:val="21"/>
              </w:rPr>
              <w:t xml:space="preserve"> U</w:t>
            </w:r>
            <w:r>
              <w:rPr>
                <w:szCs w:val="21"/>
              </w:rPr>
              <w:t>=0.5</w:t>
            </w:r>
            <w:r>
              <w:rPr>
                <w:rFonts w:hint="eastAsia" w:ascii="宋体" w:hAnsi="宋体"/>
                <w:szCs w:val="21"/>
              </w:rPr>
              <w:t>℃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湿度：</w:t>
            </w:r>
            <w:r>
              <w:rPr>
                <w:i/>
                <w:szCs w:val="21"/>
              </w:rPr>
              <w:t xml:space="preserve"> U</w:t>
            </w:r>
            <w:r>
              <w:rPr>
                <w:szCs w:val="21"/>
              </w:rPr>
              <w:t xml:space="preserve">=2.0%RH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冷镜式露点仪     温度</w:t>
            </w:r>
            <w:r>
              <w:rPr>
                <w:sz w:val="21"/>
                <w:szCs w:val="21"/>
              </w:rPr>
              <w:t>MPE: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sz w:val="21"/>
                <w:szCs w:val="21"/>
              </w:rPr>
              <w:t>0.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露点温度</w:t>
            </w:r>
            <w:r>
              <w:rPr>
                <w:sz w:val="21"/>
                <w:szCs w:val="21"/>
              </w:rPr>
              <w:t>MPE: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sz w:val="21"/>
                <w:szCs w:val="21"/>
              </w:rPr>
              <w:t>0.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温湿度自动检定装置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温度均匀度：</w:t>
            </w:r>
            <w:r>
              <w:rPr>
                <w:sz w:val="21"/>
                <w:szCs w:val="21"/>
              </w:rPr>
              <w:t>0.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湿度均匀度：</w:t>
            </w:r>
            <w:r>
              <w:rPr>
                <w:sz w:val="21"/>
                <w:szCs w:val="21"/>
              </w:rPr>
              <w:t>1.0%RH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2019.06.1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bookmarkStart w:id="2" w:name="_GoBack"/>
            <w:bookmarkEnd w:id="2"/>
            <w:r>
              <w:rPr>
                <w:szCs w:val="21"/>
              </w:rPr>
              <w:t xml:space="preserve"> </w:t>
            </w: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1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三相电能表检定装置</w:t>
            </w:r>
          </w:p>
        </w:tc>
        <w:tc>
          <w:tcPr>
            <w:tcW w:w="1036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SD1312458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HS-6303</w:t>
            </w:r>
          </w:p>
        </w:tc>
        <w:tc>
          <w:tcPr>
            <w:tcW w:w="1132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3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三相电能表标准装置</w:t>
            </w:r>
            <w:r>
              <w:rPr>
                <w:szCs w:val="21"/>
              </w:rPr>
              <w:t>0.01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2019.12.30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0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601013841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(0-150)mm</w:t>
            </w:r>
          </w:p>
        </w:tc>
        <w:tc>
          <w:tcPr>
            <w:tcW w:w="113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0.03mm</w:t>
            </w:r>
          </w:p>
        </w:tc>
        <w:tc>
          <w:tcPr>
            <w:tcW w:w="193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2019.06.18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三相标准电能表</w:t>
            </w:r>
          </w:p>
        </w:tc>
        <w:tc>
          <w:tcPr>
            <w:tcW w:w="1036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SDT1311361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HS-5300</w:t>
            </w:r>
          </w:p>
        </w:tc>
        <w:tc>
          <w:tcPr>
            <w:tcW w:w="1132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93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三相电能表标准装置</w:t>
            </w:r>
            <w:r>
              <w:rPr>
                <w:szCs w:val="21"/>
              </w:rPr>
              <w:t>0.01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25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2020.12.31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1144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抽查该公司所有测量设备均送</w:t>
            </w:r>
            <w:r>
              <w:rPr>
                <w:rFonts w:hint="eastAsia"/>
                <w:szCs w:val="21"/>
              </w:rPr>
              <w:t>南京市计量监督检测院、江苏省计量科学研究院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检定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经查6份检定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校准证书，填写规范，无遗漏，授权人签章有效，符合要求。量值均可溯源至社会公用计量标准。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1144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4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~ 4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29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pict>
                <v:shape id="_x0000_s1026" o:spid="_x0000_s1026" o:spt="75" type="#_x0000_t75" style="position:absolute;left:0pt;margin-left:50.3pt;margin-top:12.05pt;height:50.35pt;width:79.9pt;z-index:251660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签名"/>
                  <o:lock v:ext="edit" aspectratio="t"/>
                </v:shape>
              </w:pic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3092" w:firstLineChars="110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1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FF2"/>
    <w:rsid w:val="00041D4E"/>
    <w:rsid w:val="00043705"/>
    <w:rsid w:val="00057DC2"/>
    <w:rsid w:val="000C004C"/>
    <w:rsid w:val="000C0EF5"/>
    <w:rsid w:val="000E2BFF"/>
    <w:rsid w:val="000E2E7A"/>
    <w:rsid w:val="000F2E5F"/>
    <w:rsid w:val="000F6FC2"/>
    <w:rsid w:val="0010219D"/>
    <w:rsid w:val="0010703D"/>
    <w:rsid w:val="00110EF9"/>
    <w:rsid w:val="00114E7C"/>
    <w:rsid w:val="00121368"/>
    <w:rsid w:val="00127AC3"/>
    <w:rsid w:val="001427E7"/>
    <w:rsid w:val="0014436C"/>
    <w:rsid w:val="001607CA"/>
    <w:rsid w:val="00180627"/>
    <w:rsid w:val="001B03AE"/>
    <w:rsid w:val="001C6460"/>
    <w:rsid w:val="001F2324"/>
    <w:rsid w:val="00233B59"/>
    <w:rsid w:val="00236CCE"/>
    <w:rsid w:val="002749AD"/>
    <w:rsid w:val="002C2D99"/>
    <w:rsid w:val="002D09C3"/>
    <w:rsid w:val="002D5178"/>
    <w:rsid w:val="002E5020"/>
    <w:rsid w:val="00341577"/>
    <w:rsid w:val="003639A7"/>
    <w:rsid w:val="003A0ACE"/>
    <w:rsid w:val="003B5594"/>
    <w:rsid w:val="003B63A8"/>
    <w:rsid w:val="003C3192"/>
    <w:rsid w:val="0040121A"/>
    <w:rsid w:val="0041055F"/>
    <w:rsid w:val="00446077"/>
    <w:rsid w:val="00463269"/>
    <w:rsid w:val="004826D8"/>
    <w:rsid w:val="00482773"/>
    <w:rsid w:val="00484398"/>
    <w:rsid w:val="00487236"/>
    <w:rsid w:val="004977A0"/>
    <w:rsid w:val="00497B6E"/>
    <w:rsid w:val="004A3241"/>
    <w:rsid w:val="004C1B24"/>
    <w:rsid w:val="004C41BE"/>
    <w:rsid w:val="004E08D7"/>
    <w:rsid w:val="004F6ACD"/>
    <w:rsid w:val="00502C9A"/>
    <w:rsid w:val="00510792"/>
    <w:rsid w:val="005A4145"/>
    <w:rsid w:val="005B6C7C"/>
    <w:rsid w:val="005C0687"/>
    <w:rsid w:val="005E252F"/>
    <w:rsid w:val="005F1412"/>
    <w:rsid w:val="00607543"/>
    <w:rsid w:val="00611A3D"/>
    <w:rsid w:val="00624B94"/>
    <w:rsid w:val="00634831"/>
    <w:rsid w:val="00650054"/>
    <w:rsid w:val="006577F7"/>
    <w:rsid w:val="00683A9C"/>
    <w:rsid w:val="00696272"/>
    <w:rsid w:val="006A2242"/>
    <w:rsid w:val="006D2877"/>
    <w:rsid w:val="006E25DB"/>
    <w:rsid w:val="00734D9E"/>
    <w:rsid w:val="00764C08"/>
    <w:rsid w:val="00773FEC"/>
    <w:rsid w:val="00781D5D"/>
    <w:rsid w:val="007A43CD"/>
    <w:rsid w:val="007B73C8"/>
    <w:rsid w:val="007E1913"/>
    <w:rsid w:val="0080485B"/>
    <w:rsid w:val="00811D63"/>
    <w:rsid w:val="008451CC"/>
    <w:rsid w:val="008458D6"/>
    <w:rsid w:val="008864D3"/>
    <w:rsid w:val="00893B90"/>
    <w:rsid w:val="008A2338"/>
    <w:rsid w:val="008A46F5"/>
    <w:rsid w:val="008C2065"/>
    <w:rsid w:val="008D3973"/>
    <w:rsid w:val="008F48F3"/>
    <w:rsid w:val="008F7DCE"/>
    <w:rsid w:val="009140F2"/>
    <w:rsid w:val="00920DD8"/>
    <w:rsid w:val="009417A6"/>
    <w:rsid w:val="009421F4"/>
    <w:rsid w:val="0095609B"/>
    <w:rsid w:val="00963E31"/>
    <w:rsid w:val="00970C88"/>
    <w:rsid w:val="00977A6D"/>
    <w:rsid w:val="0098287E"/>
    <w:rsid w:val="00990886"/>
    <w:rsid w:val="00991F31"/>
    <w:rsid w:val="00994325"/>
    <w:rsid w:val="009A7EE2"/>
    <w:rsid w:val="009B1C1C"/>
    <w:rsid w:val="009C3E6D"/>
    <w:rsid w:val="009F698E"/>
    <w:rsid w:val="00A17696"/>
    <w:rsid w:val="00A40879"/>
    <w:rsid w:val="00A40896"/>
    <w:rsid w:val="00A52FA1"/>
    <w:rsid w:val="00A566EE"/>
    <w:rsid w:val="00A84936"/>
    <w:rsid w:val="00A95A81"/>
    <w:rsid w:val="00AA39BF"/>
    <w:rsid w:val="00AB0B66"/>
    <w:rsid w:val="00AE09A5"/>
    <w:rsid w:val="00B7311C"/>
    <w:rsid w:val="00BB3B6C"/>
    <w:rsid w:val="00BC4096"/>
    <w:rsid w:val="00BE1055"/>
    <w:rsid w:val="00C02122"/>
    <w:rsid w:val="00C15554"/>
    <w:rsid w:val="00C30F79"/>
    <w:rsid w:val="00C37223"/>
    <w:rsid w:val="00CD2E95"/>
    <w:rsid w:val="00CD3893"/>
    <w:rsid w:val="00D023EC"/>
    <w:rsid w:val="00D1476B"/>
    <w:rsid w:val="00D37A37"/>
    <w:rsid w:val="00D77FF2"/>
    <w:rsid w:val="00D8196D"/>
    <w:rsid w:val="00D859F7"/>
    <w:rsid w:val="00DD2878"/>
    <w:rsid w:val="00DD40C3"/>
    <w:rsid w:val="00DE1BAA"/>
    <w:rsid w:val="00DE57D0"/>
    <w:rsid w:val="00DF27E1"/>
    <w:rsid w:val="00E27E12"/>
    <w:rsid w:val="00E417D3"/>
    <w:rsid w:val="00E5565A"/>
    <w:rsid w:val="00E74290"/>
    <w:rsid w:val="00E74657"/>
    <w:rsid w:val="00EC4D0B"/>
    <w:rsid w:val="00EC6AB0"/>
    <w:rsid w:val="00EE1A39"/>
    <w:rsid w:val="00F34934"/>
    <w:rsid w:val="00F456D1"/>
    <w:rsid w:val="00F530E9"/>
    <w:rsid w:val="00F67AAF"/>
    <w:rsid w:val="00F74D55"/>
    <w:rsid w:val="00F838ED"/>
    <w:rsid w:val="00F93FCD"/>
    <w:rsid w:val="00FD65BA"/>
    <w:rsid w:val="00FE546C"/>
    <w:rsid w:val="00FE7D61"/>
    <w:rsid w:val="12AC383F"/>
    <w:rsid w:val="6FA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458</Words>
  <Characters>471</Characters>
  <Lines>3</Lines>
  <Paragraphs>1</Paragraphs>
  <TotalTime>1</TotalTime>
  <ScaleCrop>false</ScaleCrop>
  <LinksUpToDate>false</LinksUpToDate>
  <CharactersWithSpaces>928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2020-04-28T13:11:55Z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