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风机厂四厂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97-2023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9日 上午至2024年02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风机厂四厂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