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北京趋动智能科技有限公司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2024-02-21 14:00:00上午至2024-02-21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