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河北卓然睿和自动化科技有限公司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2024-02-26 8:00:00上午至2024-02-26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石家庄市新石北路368号创新大厦612室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石家庄市鹿泉区石柏南大街187号河北省军民融合技术企业孵化器109；石家庄市新石北路368号创新大厦612室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2024年02月27日 上午至2024年02月28日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