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烟台东方威思顿电气有限公司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0026-2023-R04-2024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山东省烟台市莱山区金都路6号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山东省烟台市莱山区金都路6号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李凡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15589616728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15589616728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870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2024年02月23日 上午至2024年02月23日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GB17167-2006《用能单位能源计量器具配备和管理通则》; JJF 1356—2012《重点用能单位能源计量审查规范》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电力计量与测控仪器仪表及终端、高压柱上开关控制设备、高压互感器的设计、生产；软件开发；信息系统集成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鞠录梅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13963660082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2024-02-05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4D241E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2024-02-05T04:04:54Z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2052-12.1.0.16250</vt:lpwstr>
  </property>
</Properties>
</file>