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西藏芯点信息科技有限公司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0969-2021-QEO-2024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西藏拉萨市柳梧新区高新区柳南大道（栖创路）15号A座8层803</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西藏拉萨市柳梧新区高新区柳南大道（栖创路）15号A座8层803</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张浩</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17789077598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17789077598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Q:9,E:9,O:9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2024年02月19日 上午至2024年02月20日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highlight w:val="yellow"/>
              </w:rPr>
            </w:pPr>
            <w:bookmarkStart w:id="31" w:name="_GoBack"/>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未按期监督审核</w:t>
            </w:r>
            <w:r>
              <w:rPr>
                <w:rFonts w:hint="eastAsia"/>
                <w:sz w:val="21"/>
                <w:szCs w:val="21"/>
                <w:highlight w:val="yellow"/>
              </w:rPr>
              <w:t>）</w:t>
            </w:r>
          </w:p>
          <w:bookmarkEnd w:id="31"/>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Q：计算机软硬件及电子产品的销售</w:t>
            </w:r>
          </w:p>
          <w:p>
            <w:pPr>
              <w:tabs>
                <w:tab w:val="left" w:pos="0"/>
              </w:tabs>
              <w:jc w:val="left"/>
              <w:rPr>
                <w:sz w:val="21"/>
                <w:szCs w:val="21"/>
              </w:rPr>
            </w:pPr>
            <w:r>
              <w:rPr>
                <w:sz w:val="21"/>
                <w:szCs w:val="21"/>
              </w:rPr>
              <w:t>E：计算机软硬件及电子产品的销售所涉及场所的相关环境管理活动</w:t>
            </w:r>
          </w:p>
          <w:p>
            <w:pPr>
              <w:tabs>
                <w:tab w:val="left" w:pos="0"/>
              </w:tabs>
              <w:jc w:val="left"/>
              <w:rPr>
                <w:sz w:val="21"/>
                <w:szCs w:val="21"/>
              </w:rPr>
            </w:pPr>
            <w:r>
              <w:rPr>
                <w:sz w:val="21"/>
                <w:szCs w:val="21"/>
              </w:rPr>
              <w:t>O：计算机软硬件及电子产品的销售所涉及场所的相关职业健康安全管理活动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r>
              <w:rPr>
                <w:sz w:val="21"/>
                <w:szCs w:val="21"/>
              </w:rPr>
              <w:t>8.3</w:t>
            </w:r>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余家龙</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2023-N1QMS-2262293</w:t>
            </w:r>
          </w:p>
          <w:p>
            <w:pPr>
              <w:ind w:left="117"/>
              <w:jc w:val="center"/>
              <w:rPr>
                <w:sz w:val="21"/>
                <w:szCs w:val="21"/>
              </w:rPr>
            </w:pPr>
            <w:r>
              <w:rPr>
                <w:sz w:val="21"/>
                <w:szCs w:val="21"/>
              </w:rPr>
              <w:t>2023-N1EMS-2262293</w:t>
            </w:r>
          </w:p>
          <w:p>
            <w:pPr>
              <w:ind w:left="117"/>
              <w:jc w:val="center"/>
              <w:rPr>
                <w:sz w:val="21"/>
                <w:szCs w:val="21"/>
              </w:rPr>
            </w:pPr>
            <w:r>
              <w:rPr>
                <w:sz w:val="21"/>
                <w:szCs w:val="21"/>
              </w:rPr>
              <w:t>2021-N1OHSMS-1262293</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15181072354 17709081193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2024-02-04</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45B66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2024-02-04T02:59:57Z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