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重庆盛钢实业有限公司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2024年02月25日 上午至2024年02月26日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朱莹婷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