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办公室      </w:t>
            </w:r>
            <w:r>
              <w:rPr>
                <w:rFonts w:hint="eastAsia" w:ascii="宋体" w:hAnsi="宋体" w:eastAsia="宋体" w:cs="宋体"/>
                <w:sz w:val="21"/>
                <w:szCs w:val="21"/>
              </w:rPr>
              <w:t>主管领导</w:t>
            </w:r>
            <w:r>
              <w:rPr>
                <w:rFonts w:hint="eastAsia" w:ascii="宋体" w:hAnsi="宋体" w:eastAsia="宋体" w:cs="宋体"/>
                <w:sz w:val="21"/>
                <w:szCs w:val="21"/>
                <w:lang w:eastAsia="zh-CN"/>
              </w:rPr>
              <w:t>：刘芳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：何珊珊</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审核员：李俐  郭力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sz w:val="21"/>
                <w:szCs w:val="21"/>
                <w:lang w:val="en-US" w:eastAsia="zh-CN"/>
              </w:rPr>
              <w:t>2020.5.2</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sz w:val="21"/>
                <w:szCs w:val="21"/>
                <w:highlight w:val="none"/>
                <w:lang w:val="en-US" w:eastAsia="zh-CN"/>
              </w:rPr>
              <w:t>Q5.3</w:t>
            </w:r>
            <w:r>
              <w:rPr>
                <w:rFonts w:hint="eastAsia" w:ascii="宋体" w:hAnsi="宋体" w:eastAsia="宋体" w:cs="宋体"/>
                <w:sz w:val="21"/>
                <w:szCs w:val="21"/>
                <w:highlight w:val="none"/>
              </w:rPr>
              <w:t>组织的岗位、职责的权限</w:t>
            </w: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质量、目标及其实现的策划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7.1.2人员</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7.1.6</w:t>
            </w:r>
            <w:r>
              <w:rPr>
                <w:rFonts w:hint="eastAsia" w:ascii="宋体" w:hAnsi="宋体" w:eastAsia="宋体" w:cs="宋体"/>
                <w:sz w:val="21"/>
                <w:szCs w:val="21"/>
                <w:highlight w:val="none"/>
              </w:rPr>
              <w:t>组织的知识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7.2</w:t>
            </w:r>
            <w:r>
              <w:rPr>
                <w:rFonts w:hint="eastAsia" w:ascii="宋体" w:hAnsi="宋体" w:eastAsia="宋体" w:cs="宋体"/>
                <w:sz w:val="21"/>
                <w:szCs w:val="21"/>
                <w:highlight w:val="none"/>
              </w:rPr>
              <w:t>能力</w:t>
            </w:r>
            <w:r>
              <w:rPr>
                <w:rFonts w:hint="eastAsia" w:ascii="宋体" w:hAnsi="宋体" w:eastAsia="宋体" w:cs="宋体"/>
                <w:sz w:val="21"/>
                <w:szCs w:val="21"/>
                <w:highlight w:val="none"/>
                <w:lang w:val="en-US" w:eastAsia="zh-CN"/>
              </w:rPr>
              <w:t>、7.3</w:t>
            </w:r>
            <w:r>
              <w:rPr>
                <w:rFonts w:hint="eastAsia" w:ascii="宋体" w:hAnsi="宋体" w:eastAsia="宋体" w:cs="宋体"/>
                <w:sz w:val="21"/>
                <w:szCs w:val="21"/>
                <w:highlight w:val="none"/>
              </w:rPr>
              <w:t>意识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7.4</w:t>
            </w:r>
            <w:r>
              <w:rPr>
                <w:rFonts w:hint="eastAsia" w:ascii="宋体" w:hAnsi="宋体" w:eastAsia="宋体" w:cs="宋体"/>
                <w:sz w:val="21"/>
                <w:szCs w:val="21"/>
                <w:highlight w:val="none"/>
              </w:rPr>
              <w:t>沟通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7.5</w:t>
            </w:r>
            <w:r>
              <w:rPr>
                <w:rFonts w:hint="eastAsia" w:ascii="宋体" w:hAnsi="宋体" w:eastAsia="宋体" w:cs="宋体"/>
                <w:sz w:val="21"/>
                <w:szCs w:val="21"/>
                <w:highlight w:val="none"/>
              </w:rPr>
              <w:t>形成文件的信息</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组织的岗位、职责的权限</w:t>
            </w:r>
          </w:p>
        </w:tc>
        <w:tc>
          <w:tcPr>
            <w:tcW w:w="960"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rPr>
            </w:pPr>
            <w:r>
              <w:rPr>
                <w:rFonts w:hint="eastAsia" w:ascii="宋体" w:hAnsi="宋体" w:eastAsia="宋体" w:cs="宋体"/>
                <w:sz w:val="21"/>
                <w:szCs w:val="21"/>
                <w:highlight w:val="none"/>
                <w:lang w:val="en-US" w:eastAsia="zh-CN"/>
              </w:rPr>
              <w:t>Q5.3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根据部门领导介绍，办公室在公司质量体系中主要协助公司领导监督体系运行有效性，归口管理内外部环境因素分析、</w:t>
            </w:r>
            <w:r>
              <w:rPr>
                <w:rFonts w:hint="eastAsia" w:ascii="宋体" w:hAnsi="宋体" w:eastAsia="宋体" w:cs="宋体"/>
                <w:color w:val="000000"/>
                <w:sz w:val="21"/>
                <w:szCs w:val="21"/>
              </w:rPr>
              <w:t>相关方的需求和期望分析、</w:t>
            </w:r>
            <w:r>
              <w:rPr>
                <w:rFonts w:hint="eastAsia" w:ascii="宋体" w:hAnsi="宋体" w:eastAsia="宋体" w:cs="宋体"/>
                <w:sz w:val="21"/>
                <w:szCs w:val="21"/>
              </w:rPr>
              <w:t>应对风险和机遇的措施、质量目标管理；人力资源、员工能力、意识和培训控制；组织的知识及文件化信息管理、供应商管理及采购控制、内部沟通、顾客满意度的调查、分析。</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经交流，部门主管人员对部门分管的过程及管理要求理解正确，部门内部职责分工明确，经培训及内部沟通，部门员工对本岗位的职责已理解，并有明确的考核机制，部门主管按</w:t>
            </w:r>
            <w:r>
              <w:rPr>
                <w:rFonts w:hint="eastAsia" w:ascii="宋体" w:hAnsi="宋体" w:eastAsia="宋体" w:cs="宋体"/>
                <w:sz w:val="21"/>
                <w:szCs w:val="21"/>
                <w:lang w:val="en-US" w:eastAsia="zh-CN"/>
              </w:rPr>
              <w:t>季度</w:t>
            </w:r>
            <w:r>
              <w:rPr>
                <w:rFonts w:hint="eastAsia" w:ascii="宋体" w:hAnsi="宋体" w:eastAsia="宋体" w:cs="宋体"/>
                <w:sz w:val="21"/>
                <w:szCs w:val="21"/>
              </w:rPr>
              <w:t>对下属员工的职责落实情况进行检查、考核，能够保证部门职责的落实。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质量、目标及其实现的策划</w:t>
            </w:r>
          </w:p>
        </w:tc>
        <w:tc>
          <w:tcPr>
            <w:tcW w:w="9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Q6.2</w:t>
            </w:r>
          </w:p>
        </w:tc>
        <w:tc>
          <w:tcPr>
            <w:tcW w:w="10004" w:type="dxa"/>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查：办公室根据公司质量目标和部门职责，制定了公司各部门质量目标分解表，经总经理批准。涉及办公室的质量目标共3项，办公室制定了质量目标的考核方法和考核频次。</w:t>
            </w:r>
          </w:p>
          <w:p>
            <w:pPr>
              <w:widowControl/>
              <w:spacing w:line="360" w:lineRule="auto"/>
              <w:ind w:firstLine="420" w:firstLineChars="200"/>
              <w:rPr>
                <w:rFonts w:hint="eastAsia" w:ascii="宋体" w:hAnsi="宋体" w:eastAsia="宋体" w:cs="宋体"/>
                <w:sz w:val="21"/>
                <w:szCs w:val="21"/>
              </w:rPr>
            </w:pPr>
            <w:bookmarkStart w:id="0" w:name="_Hlk515030737"/>
            <w:r>
              <w:rPr>
                <w:rFonts w:hint="eastAsia" w:ascii="宋体" w:hAnsi="宋体" w:eastAsia="宋体" w:cs="宋体"/>
                <w:sz w:val="21"/>
                <w:szCs w:val="21"/>
              </w:rPr>
              <w:t>1、年度培训计划执行率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w:t>
            </w:r>
            <w:bookmarkEnd w:id="0"/>
            <w:r>
              <w:rPr>
                <w:rFonts w:hint="eastAsia" w:ascii="宋体" w:hAnsi="宋体" w:eastAsia="宋体" w:cs="宋体"/>
                <w:sz w:val="21"/>
                <w:szCs w:val="21"/>
              </w:rPr>
              <w:t>；考核方法：统计期内实际培训次数/应举办培训次数*100%；考核频次：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widowControl/>
              <w:spacing w:line="360" w:lineRule="auto"/>
              <w:ind w:firstLine="420" w:firstLineChars="200"/>
              <w:rPr>
                <w:rFonts w:hint="eastAsia" w:ascii="宋体" w:hAnsi="宋体" w:eastAsia="宋体" w:cs="宋体"/>
                <w:sz w:val="21"/>
                <w:szCs w:val="21"/>
              </w:rPr>
            </w:pPr>
            <w:bookmarkStart w:id="1" w:name="_Hlk515030929"/>
            <w:r>
              <w:rPr>
                <w:rFonts w:hint="eastAsia" w:ascii="宋体" w:hAnsi="宋体" w:eastAsia="宋体" w:cs="宋体"/>
                <w:sz w:val="21"/>
                <w:szCs w:val="21"/>
              </w:rPr>
              <w:t>2、文件发放受控率100%</w:t>
            </w:r>
            <w:bookmarkEnd w:id="1"/>
            <w:r>
              <w:rPr>
                <w:rFonts w:hint="eastAsia" w:ascii="宋体" w:hAnsi="宋体" w:eastAsia="宋体" w:cs="宋体"/>
                <w:sz w:val="21"/>
                <w:szCs w:val="21"/>
              </w:rPr>
              <w:t>；考核方法：</w:t>
            </w:r>
            <w:r>
              <w:rPr>
                <w:rFonts w:hint="eastAsia" w:ascii="宋体" w:hAnsi="宋体" w:eastAsia="宋体" w:cs="宋体"/>
                <w:sz w:val="21"/>
                <w:szCs w:val="21"/>
                <w:lang w:eastAsia="zh-CN"/>
              </w:rPr>
              <w:t>文件发放数量</w:t>
            </w:r>
            <w:r>
              <w:rPr>
                <w:rFonts w:hint="eastAsia" w:ascii="宋体" w:hAnsi="宋体" w:eastAsia="宋体" w:cs="宋体"/>
                <w:sz w:val="21"/>
                <w:szCs w:val="21"/>
                <w:lang w:val="en-US" w:eastAsia="zh-CN"/>
              </w:rPr>
              <w:t>/文件发放总数</w:t>
            </w:r>
            <w:r>
              <w:rPr>
                <w:rFonts w:hint="eastAsia" w:ascii="宋体" w:hAnsi="宋体" w:eastAsia="宋体" w:cs="宋体"/>
                <w:sz w:val="21"/>
                <w:szCs w:val="21"/>
              </w:rPr>
              <w:t>*100%；考核频次：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供方评价率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%；考核方法：应评价供方数量/所有供方数量*100%；考核频次：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采购物资合格率</w:t>
            </w:r>
            <w:r>
              <w:rPr>
                <w:rFonts w:hint="eastAsia" w:ascii="宋体" w:hAnsi="宋体" w:eastAsia="宋体" w:cs="宋体"/>
                <w:sz w:val="21"/>
                <w:szCs w:val="21"/>
                <w:lang w:val="en-US" w:eastAsia="zh-CN"/>
              </w:rPr>
              <w:t>≧95</w:t>
            </w:r>
            <w:r>
              <w:rPr>
                <w:rFonts w:hint="eastAsia" w:ascii="宋体" w:hAnsi="宋体" w:eastAsia="宋体" w:cs="宋体"/>
                <w:sz w:val="21"/>
                <w:szCs w:val="21"/>
              </w:rPr>
              <w:t>%；考核方法：采购入库物资合格次数/采购物资次数*100%；考核频次：</w:t>
            </w:r>
            <w:r>
              <w:rPr>
                <w:rFonts w:hint="eastAsia" w:ascii="宋体" w:hAnsi="宋体" w:eastAsia="宋体" w:cs="宋体"/>
                <w:sz w:val="21"/>
                <w:szCs w:val="21"/>
                <w:lang w:val="en-US" w:eastAsia="zh-CN"/>
              </w:rPr>
              <w:t>半年</w:t>
            </w:r>
            <w:r>
              <w:rPr>
                <w:rFonts w:hint="eastAsia" w:ascii="宋体" w:hAnsi="宋体" w:eastAsia="宋体" w:cs="宋体"/>
                <w:sz w:val="21"/>
                <w:szCs w:val="21"/>
              </w:rPr>
              <w:t>一次。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查看的办公室2019年6月-2019年1</w:t>
            </w:r>
            <w:r>
              <w:rPr>
                <w:rFonts w:hint="eastAsia" w:ascii="宋体" w:hAnsi="宋体" w:eastAsia="宋体" w:cs="宋体"/>
                <w:sz w:val="21"/>
                <w:szCs w:val="21"/>
                <w:lang w:val="en-US" w:eastAsia="zh-CN"/>
              </w:rPr>
              <w:t>2</w:t>
            </w:r>
            <w:r>
              <w:rPr>
                <w:rFonts w:hint="eastAsia" w:ascii="宋体" w:hAnsi="宋体" w:eastAsia="宋体" w:cs="宋体"/>
                <w:sz w:val="21"/>
                <w:szCs w:val="21"/>
              </w:rPr>
              <w:t>月质量目标完成情况统计：</w:t>
            </w:r>
          </w:p>
          <w:p>
            <w:pPr>
              <w:spacing w:line="360" w:lineRule="auto"/>
              <w:ind w:firstLine="735" w:firstLineChars="350"/>
              <w:jc w:val="left"/>
              <w:rPr>
                <w:rFonts w:hint="eastAsia" w:ascii="宋体" w:hAnsi="宋体" w:eastAsia="宋体" w:cs="宋体"/>
                <w:sz w:val="21"/>
                <w:szCs w:val="21"/>
              </w:rPr>
            </w:pPr>
            <w:r>
              <w:rPr>
                <w:rFonts w:hint="eastAsia" w:ascii="宋体" w:hAnsi="宋体" w:eastAsia="宋体" w:cs="宋体"/>
                <w:sz w:val="21"/>
                <w:szCs w:val="21"/>
              </w:rPr>
              <w:t>目标值                                          实测值      结论</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1、培训计划完成率100%；                            100%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2、文件发放受控率100%；                            100%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、供方评价率</w:t>
            </w:r>
            <w:r>
              <w:rPr>
                <w:rFonts w:hint="eastAsia" w:ascii="宋体" w:hAnsi="宋体" w:eastAsia="宋体" w:cs="宋体"/>
                <w:sz w:val="21"/>
                <w:szCs w:val="21"/>
                <w:lang w:val="en-US" w:eastAsia="zh-CN"/>
              </w:rPr>
              <w:t xml:space="preserve"> 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       完成</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、采购物资合格率</w:t>
            </w:r>
            <w:r>
              <w:rPr>
                <w:rFonts w:hint="eastAsia" w:ascii="宋体" w:hAnsi="宋体" w:eastAsia="宋体" w:cs="宋体"/>
                <w:sz w:val="21"/>
                <w:szCs w:val="21"/>
                <w:lang w:val="en-US" w:eastAsia="zh-CN"/>
              </w:rPr>
              <w:t>≧95</w:t>
            </w:r>
            <w:r>
              <w:rPr>
                <w:rFonts w:hint="eastAsia" w:ascii="宋体" w:hAnsi="宋体" w:eastAsia="宋体" w:cs="宋体"/>
                <w:sz w:val="21"/>
                <w:szCs w:val="21"/>
              </w:rPr>
              <w:t>%；                           100%       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统计人：刘芳；评价时间：20</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。部门新版质量体系运行以来的质量目标已实现。</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人员</w:t>
            </w:r>
            <w:r>
              <w:rPr>
                <w:rFonts w:hint="eastAsia" w:ascii="宋体" w:hAnsi="宋体" w:eastAsia="宋体" w:cs="宋体"/>
                <w:sz w:val="21"/>
                <w:szCs w:val="21"/>
                <w:highlight w:val="none"/>
                <w:lang w:val="en-US" w:eastAsia="zh-CN"/>
              </w:rPr>
              <w:t>/</w:t>
            </w:r>
          </w:p>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能力</w:t>
            </w:r>
          </w:p>
        </w:tc>
        <w:tc>
          <w:tcPr>
            <w:tcW w:w="960"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7.1.2</w:t>
            </w:r>
            <w:r>
              <w:rPr>
                <w:rFonts w:hint="eastAsia" w:ascii="宋体" w:hAnsi="宋体" w:eastAsia="宋体" w:cs="宋体"/>
                <w:sz w:val="21"/>
                <w:szCs w:val="21"/>
                <w:highlight w:val="none"/>
                <w:lang w:val="en-US" w:eastAsia="zh-CN"/>
              </w:rPr>
              <w:t>/7.2</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经查：公司编制了“人力资源控制程序”，规定了人力资源管理的具体要求。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公司三层次文件“</w:t>
            </w:r>
            <w:r>
              <w:rPr>
                <w:rFonts w:hint="eastAsia" w:ascii="宋体" w:hAnsi="宋体" w:eastAsia="宋体" w:cs="宋体"/>
                <w:sz w:val="21"/>
                <w:szCs w:val="21"/>
                <w:lang w:eastAsia="zh-CN"/>
              </w:rPr>
              <w:t>各部门及重要岗位的职责与权限</w:t>
            </w:r>
            <w:r>
              <w:rPr>
                <w:rFonts w:hint="eastAsia" w:ascii="宋体" w:hAnsi="宋体" w:eastAsia="宋体" w:cs="宋体"/>
                <w:sz w:val="21"/>
                <w:szCs w:val="21"/>
              </w:rPr>
              <w:t>”，对公司各岗位的职责和任职要求，规定具体。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公司现有管理/技术/经营人员2</w:t>
            </w:r>
            <w:r>
              <w:rPr>
                <w:rFonts w:hint="eastAsia" w:ascii="宋体" w:hAnsi="宋体" w:eastAsia="宋体" w:cs="宋体"/>
                <w:sz w:val="21"/>
                <w:szCs w:val="21"/>
                <w:lang w:val="en-US" w:eastAsia="zh-CN"/>
              </w:rPr>
              <w:t>0</w:t>
            </w:r>
            <w:r>
              <w:rPr>
                <w:rFonts w:hint="eastAsia" w:ascii="宋体" w:hAnsi="宋体" w:eastAsia="宋体" w:cs="宋体"/>
                <w:sz w:val="21"/>
                <w:szCs w:val="21"/>
              </w:rPr>
              <w:t>人，岗位分工具体。抽查的管理者代表/办公室主任刘芳，</w:t>
            </w:r>
            <w:r>
              <w:rPr>
                <w:rFonts w:hint="eastAsia" w:ascii="宋体" w:hAnsi="宋体" w:eastAsia="宋体" w:cs="宋体"/>
                <w:sz w:val="21"/>
                <w:szCs w:val="21"/>
                <w:lang w:val="en-US" w:eastAsia="zh-CN"/>
              </w:rPr>
              <w:t>本科学历</w:t>
            </w:r>
            <w:r>
              <w:rPr>
                <w:rFonts w:hint="eastAsia" w:ascii="宋体" w:hAnsi="宋体" w:eastAsia="宋体" w:cs="宋体"/>
                <w:sz w:val="21"/>
                <w:szCs w:val="21"/>
              </w:rPr>
              <w:t>，相关工作经历</w:t>
            </w:r>
            <w:r>
              <w:rPr>
                <w:rFonts w:hint="eastAsia" w:ascii="宋体" w:hAnsi="宋体" w:eastAsia="宋体" w:cs="宋体"/>
                <w:sz w:val="21"/>
                <w:szCs w:val="21"/>
                <w:lang w:val="en-US" w:eastAsia="zh-CN"/>
              </w:rPr>
              <w:t>1</w:t>
            </w:r>
            <w:r>
              <w:rPr>
                <w:rFonts w:hint="eastAsia" w:ascii="宋体" w:hAnsi="宋体" w:eastAsia="宋体" w:cs="宋体"/>
                <w:sz w:val="21"/>
                <w:szCs w:val="21"/>
              </w:rPr>
              <w:t>5年，接受了相关质量/技能培训；</w:t>
            </w:r>
            <w:r>
              <w:rPr>
                <w:rFonts w:hint="eastAsia" w:ascii="宋体" w:hAnsi="宋体" w:eastAsia="宋体" w:cs="宋体"/>
                <w:sz w:val="21"/>
                <w:szCs w:val="21"/>
                <w:lang w:val="en-US" w:eastAsia="zh-CN"/>
              </w:rPr>
              <w:t>业务</w:t>
            </w:r>
            <w:r>
              <w:rPr>
                <w:rFonts w:hint="eastAsia" w:ascii="宋体" w:hAnsi="宋体" w:eastAsia="宋体" w:cs="宋体"/>
                <w:sz w:val="21"/>
                <w:szCs w:val="21"/>
              </w:rPr>
              <w:t>部经理宋琪，</w:t>
            </w:r>
            <w:r>
              <w:rPr>
                <w:rFonts w:hint="eastAsia" w:ascii="宋体" w:hAnsi="宋体" w:eastAsia="宋体" w:cs="宋体"/>
                <w:sz w:val="21"/>
                <w:szCs w:val="21"/>
                <w:lang w:val="en-US" w:eastAsia="zh-CN"/>
              </w:rPr>
              <w:t>本科学历</w:t>
            </w:r>
            <w:r>
              <w:rPr>
                <w:rFonts w:hint="eastAsia" w:ascii="宋体" w:hAnsi="宋体" w:eastAsia="宋体" w:cs="宋体"/>
                <w:sz w:val="21"/>
                <w:szCs w:val="21"/>
              </w:rPr>
              <w:t>，相关工作经历10年，接受了相关质量/技能培训；技术部经理赵永刚，</w:t>
            </w:r>
            <w:r>
              <w:rPr>
                <w:rFonts w:hint="eastAsia" w:ascii="宋体" w:hAnsi="宋体" w:eastAsia="宋体" w:cs="宋体"/>
                <w:sz w:val="21"/>
                <w:szCs w:val="21"/>
                <w:lang w:val="en-US" w:eastAsia="zh-CN"/>
              </w:rPr>
              <w:t>本科</w:t>
            </w:r>
            <w:r>
              <w:rPr>
                <w:rFonts w:hint="eastAsia" w:ascii="宋体" w:hAnsi="宋体" w:eastAsia="宋体" w:cs="宋体"/>
                <w:sz w:val="21"/>
                <w:szCs w:val="21"/>
              </w:rPr>
              <w:t>学历，相关工作经历经历</w:t>
            </w:r>
            <w:r>
              <w:rPr>
                <w:rFonts w:hint="eastAsia" w:ascii="宋体" w:hAnsi="宋体" w:eastAsia="宋体" w:cs="宋体"/>
                <w:sz w:val="21"/>
                <w:szCs w:val="21"/>
                <w:lang w:val="en-US" w:eastAsia="zh-CN"/>
              </w:rPr>
              <w:t>11</w:t>
            </w:r>
            <w:r>
              <w:rPr>
                <w:rFonts w:hint="eastAsia" w:ascii="宋体" w:hAnsi="宋体" w:eastAsia="宋体" w:cs="宋体"/>
                <w:sz w:val="21"/>
                <w:szCs w:val="21"/>
              </w:rPr>
              <w:t>年，接受了相关质量/技能培训经岗位能力评价；满足岗位能力要求（2019.</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再抽</w:t>
            </w:r>
            <w:bookmarkStart w:id="2" w:name="_Hlk28177886"/>
            <w:r>
              <w:rPr>
                <w:rFonts w:hint="eastAsia" w:ascii="宋体" w:hAnsi="宋体" w:eastAsia="宋体" w:cs="宋体"/>
                <w:sz w:val="21"/>
                <w:szCs w:val="21"/>
                <w:lang w:val="en-US" w:eastAsia="zh-CN"/>
              </w:rPr>
              <w:t>工程师赵凯</w:t>
            </w:r>
            <w:r>
              <w:rPr>
                <w:rFonts w:hint="eastAsia" w:ascii="宋体" w:hAnsi="宋体" w:eastAsia="宋体" w:cs="宋体"/>
                <w:sz w:val="21"/>
                <w:szCs w:val="21"/>
              </w:rPr>
              <w:t>、</w:t>
            </w:r>
            <w:r>
              <w:rPr>
                <w:rFonts w:hint="eastAsia" w:ascii="宋体" w:hAnsi="宋体" w:eastAsia="宋体" w:cs="宋体"/>
                <w:sz w:val="21"/>
                <w:szCs w:val="21"/>
                <w:lang w:val="en-US" w:eastAsia="zh-CN"/>
              </w:rPr>
              <w:t>工程师李绍峰</w:t>
            </w:r>
            <w:r>
              <w:rPr>
                <w:rFonts w:hint="eastAsia" w:ascii="宋体" w:hAnsi="宋体" w:eastAsia="宋体" w:cs="宋体"/>
                <w:sz w:val="21"/>
                <w:szCs w:val="21"/>
              </w:rPr>
              <w:t>、</w:t>
            </w:r>
            <w:bookmarkEnd w:id="2"/>
            <w:r>
              <w:rPr>
                <w:rFonts w:hint="eastAsia" w:ascii="宋体" w:hAnsi="宋体" w:eastAsia="宋体" w:cs="宋体"/>
                <w:bCs/>
                <w:sz w:val="21"/>
                <w:szCs w:val="21"/>
                <w:lang w:val="en-US" w:eastAsia="zh-CN"/>
              </w:rPr>
              <w:t>业务员</w:t>
            </w:r>
            <w:r>
              <w:rPr>
                <w:rFonts w:hint="eastAsia" w:ascii="宋体" w:hAnsi="宋体" w:eastAsia="宋体" w:cs="宋体"/>
                <w:bCs/>
                <w:sz w:val="21"/>
                <w:szCs w:val="21"/>
              </w:rPr>
              <w:t>刘利佳</w:t>
            </w:r>
            <w:r>
              <w:rPr>
                <w:rFonts w:hint="eastAsia" w:ascii="宋体" w:hAnsi="宋体" w:eastAsia="宋体" w:cs="宋体"/>
                <w:sz w:val="21"/>
                <w:szCs w:val="21"/>
              </w:rPr>
              <w:t>等员工的“员工能力确认表”（2019.6.20），包括了对教育经历、工作经历、技能和培训等评价内容，评价结论：满足岗位能力要求。“员工能力确认表”经公司总经理</w:t>
            </w:r>
            <w:r>
              <w:rPr>
                <w:rFonts w:hint="eastAsia" w:ascii="宋体" w:hAnsi="宋体" w:eastAsia="宋体" w:cs="宋体"/>
                <w:sz w:val="21"/>
                <w:szCs w:val="21"/>
                <w:lang w:bidi="ar"/>
              </w:rPr>
              <w:t>石国强</w:t>
            </w:r>
            <w:r>
              <w:rPr>
                <w:rFonts w:hint="eastAsia" w:ascii="宋体" w:hAnsi="宋体" w:eastAsia="宋体" w:cs="宋体"/>
                <w:sz w:val="21"/>
                <w:szCs w:val="21"/>
              </w:rPr>
              <w:t>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查《2019年员工培训计划》，办公室2019.</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编制，总经理批准。截止20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31</w:t>
            </w:r>
            <w:r>
              <w:rPr>
                <w:rFonts w:hint="eastAsia" w:ascii="宋体" w:hAnsi="宋体" w:eastAsia="宋体" w:cs="宋体"/>
                <w:sz w:val="21"/>
                <w:szCs w:val="21"/>
              </w:rPr>
              <w:t>，办公室按计划安排员工培训</w:t>
            </w:r>
            <w:r>
              <w:rPr>
                <w:rFonts w:hint="eastAsia" w:ascii="宋体" w:hAnsi="宋体" w:eastAsia="宋体" w:cs="宋体"/>
                <w:sz w:val="21"/>
                <w:szCs w:val="21"/>
                <w:lang w:val="en-US" w:eastAsia="zh-CN"/>
              </w:rPr>
              <w:t>9</w:t>
            </w:r>
            <w:r>
              <w:rPr>
                <w:rFonts w:hint="eastAsia" w:ascii="宋体" w:hAnsi="宋体" w:eastAsia="宋体" w:cs="宋体"/>
                <w:sz w:val="21"/>
                <w:szCs w:val="21"/>
              </w:rPr>
              <w:t>次，培训内容涉及贯标培训、质量体系文件培训、岗位职责培训、内审员培训等。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抽查：2019.</w:t>
            </w: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贯标培训、2019.6.</w:t>
            </w:r>
            <w:r>
              <w:rPr>
                <w:rFonts w:hint="eastAsia" w:ascii="宋体" w:hAnsi="宋体" w:eastAsia="宋体" w:cs="宋体"/>
                <w:sz w:val="21"/>
                <w:szCs w:val="21"/>
                <w:lang w:val="en-US" w:eastAsia="zh-CN"/>
              </w:rPr>
              <w:t>4-5</w:t>
            </w:r>
            <w:r>
              <w:rPr>
                <w:rFonts w:hint="eastAsia" w:ascii="宋体" w:hAnsi="宋体" w:eastAsia="宋体" w:cs="宋体"/>
                <w:sz w:val="21"/>
                <w:szCs w:val="21"/>
              </w:rPr>
              <w:t>对公司2019版质量手册、程序文件培训的《</w:t>
            </w:r>
            <w:r>
              <w:rPr>
                <w:rFonts w:hint="eastAsia" w:ascii="宋体" w:hAnsi="宋体" w:eastAsia="宋体" w:cs="宋体"/>
                <w:sz w:val="21"/>
                <w:szCs w:val="21"/>
                <w:lang w:eastAsia="zh-CN"/>
              </w:rPr>
              <w:t>培训记录与考评表</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参加培训人员：公司全体员工。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培训内容：GB/T19001-2016质量管理体系标准要求的详解；公司2019版质量手册、程序文件的详解。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培训有效性评价：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培训后，由培训老师对所有学员进行了口头考核，其均通过了考核，理解了质量管理体系标准及体系文件知识的要求，达到了培训目的，本次培训有效。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抽查的2019.</w:t>
            </w:r>
            <w:r>
              <w:rPr>
                <w:rFonts w:hint="eastAsia" w:ascii="宋体" w:hAnsi="宋体" w:eastAsia="宋体" w:cs="宋体"/>
                <w:sz w:val="21"/>
                <w:szCs w:val="21"/>
                <w:lang w:val="en-US" w:eastAsia="zh-CN"/>
              </w:rPr>
              <w:t>8</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对公司技术部人员进行的</w:t>
            </w:r>
            <w:r>
              <w:rPr>
                <w:rFonts w:hint="eastAsia" w:ascii="宋体" w:hAnsi="宋体" w:eastAsia="宋体" w:cs="宋体"/>
                <w:sz w:val="21"/>
                <w:szCs w:val="21"/>
                <w:lang w:val="en-US" w:eastAsia="zh-CN"/>
              </w:rPr>
              <w:t>声学专业知识培训</w:t>
            </w:r>
            <w:r>
              <w:rPr>
                <w:rFonts w:hint="eastAsia" w:ascii="宋体" w:hAnsi="宋体" w:eastAsia="宋体" w:cs="宋体"/>
                <w:sz w:val="21"/>
                <w:szCs w:val="21"/>
              </w:rPr>
              <w:t>；2019.1</w:t>
            </w:r>
            <w:r>
              <w:rPr>
                <w:rFonts w:hint="eastAsia" w:ascii="宋体" w:hAnsi="宋体" w:eastAsia="宋体" w:cs="宋体"/>
                <w:sz w:val="21"/>
                <w:szCs w:val="21"/>
                <w:lang w:val="en-US" w:eastAsia="zh-CN"/>
              </w:rPr>
              <w:t>2</w:t>
            </w:r>
            <w:r>
              <w:rPr>
                <w:rFonts w:hint="eastAsia" w:ascii="宋体" w:hAnsi="宋体" w:eastAsia="宋体" w:cs="宋体"/>
                <w:sz w:val="21"/>
                <w:szCs w:val="21"/>
              </w:rPr>
              <w:t>.2对刘芳、宋琪等2名内审员进行的内审员培训的《</w:t>
            </w:r>
            <w:r>
              <w:rPr>
                <w:rFonts w:hint="eastAsia" w:ascii="宋体" w:hAnsi="宋体" w:eastAsia="宋体" w:cs="宋体"/>
                <w:sz w:val="21"/>
                <w:szCs w:val="21"/>
                <w:lang w:eastAsia="zh-CN"/>
              </w:rPr>
              <w:t>培训记录与考评表</w:t>
            </w:r>
            <w:r>
              <w:rPr>
                <w:rFonts w:hint="eastAsia" w:ascii="宋体" w:hAnsi="宋体" w:eastAsia="宋体" w:cs="宋体"/>
                <w:sz w:val="21"/>
                <w:szCs w:val="21"/>
              </w:rPr>
              <w:t>》，符合计划安排，培训记录内容完整，培训有效性评价结论; 培训有效。</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提供</w:t>
            </w:r>
            <w:bookmarkStart w:id="3" w:name="_GoBack"/>
            <w:bookmarkEnd w:id="3"/>
            <w:r>
              <w:rPr>
                <w:rFonts w:hint="eastAsia" w:ascii="宋体" w:hAnsi="宋体" w:eastAsia="宋体" w:cs="宋体"/>
                <w:sz w:val="21"/>
                <w:szCs w:val="21"/>
              </w:rPr>
              <w:t>了</w:t>
            </w:r>
            <w:r>
              <w:rPr>
                <w:rFonts w:hint="eastAsia" w:ascii="宋体" w:hAnsi="宋体" w:eastAsia="宋体" w:cs="宋体"/>
                <w:sz w:val="21"/>
                <w:szCs w:val="21"/>
                <w:lang w:val="en-US" w:eastAsia="zh-CN"/>
              </w:rPr>
              <w:t>声学工程师</w:t>
            </w:r>
            <w:r>
              <w:rPr>
                <w:rFonts w:hint="eastAsia" w:ascii="宋体" w:hAnsi="宋体" w:eastAsia="宋体" w:cs="宋体"/>
                <w:sz w:val="21"/>
                <w:szCs w:val="21"/>
              </w:rPr>
              <w:t>赵永刚的</w:t>
            </w:r>
            <w:r>
              <w:rPr>
                <w:rFonts w:hint="eastAsia" w:ascii="宋体" w:hAnsi="宋体" w:eastAsia="宋体" w:cs="宋体"/>
                <w:sz w:val="21"/>
                <w:szCs w:val="21"/>
                <w:lang w:val="en-US" w:eastAsia="zh-CN"/>
              </w:rPr>
              <w:t>住房和城乡建设领域从业人员岗位证书</w:t>
            </w:r>
            <w:r>
              <w:rPr>
                <w:rFonts w:hint="eastAsia" w:ascii="宋体" w:hAnsi="宋体" w:eastAsia="宋体" w:cs="宋体"/>
                <w:sz w:val="21"/>
                <w:szCs w:val="21"/>
              </w:rPr>
              <w:t>，证书编号：</w:t>
            </w:r>
            <w:r>
              <w:rPr>
                <w:rFonts w:hint="eastAsia" w:ascii="宋体" w:hAnsi="宋体" w:eastAsia="宋体" w:cs="宋体"/>
                <w:sz w:val="21"/>
                <w:szCs w:val="21"/>
                <w:lang w:val="en-US" w:eastAsia="zh-CN"/>
              </w:rPr>
              <w:t>10323305</w:t>
            </w:r>
            <w:r>
              <w:rPr>
                <w:rFonts w:hint="eastAsia" w:ascii="宋体" w:hAnsi="宋体" w:eastAsia="宋体" w:cs="宋体"/>
                <w:sz w:val="21"/>
                <w:szCs w:val="21"/>
              </w:rPr>
              <w:t>; 持证项目与从事的专业相符，</w:t>
            </w:r>
            <w:r>
              <w:rPr>
                <w:rFonts w:hint="eastAsia" w:ascii="宋体" w:hAnsi="宋体" w:eastAsia="宋体" w:cs="宋体"/>
                <w:sz w:val="21"/>
                <w:szCs w:val="21"/>
                <w:lang w:val="en-US" w:eastAsia="zh-CN"/>
              </w:rPr>
              <w:t>发证时间：2018年12月03日</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见附件</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组织的知识</w:t>
            </w:r>
          </w:p>
        </w:tc>
        <w:tc>
          <w:tcPr>
            <w:tcW w:w="960"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Q7.1.6</w:t>
            </w:r>
          </w:p>
        </w:tc>
        <w:tc>
          <w:tcPr>
            <w:tcW w:w="10004" w:type="dxa"/>
          </w:tcPr>
          <w:p>
            <w:pPr>
              <w:tabs>
                <w:tab w:val="left" w:pos="851"/>
              </w:tabs>
              <w:autoSpaceDE w:val="0"/>
              <w:autoSpaceDN w:val="0"/>
              <w:adjustRightInd w:val="0"/>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公司“</w:t>
            </w:r>
            <w:r>
              <w:rPr>
                <w:rFonts w:hint="eastAsia" w:ascii="宋体" w:hAnsi="宋体" w:eastAsia="宋体" w:cs="宋体"/>
                <w:color w:val="000000"/>
                <w:kern w:val="0"/>
                <w:sz w:val="21"/>
                <w:szCs w:val="21"/>
                <w:lang w:eastAsia="zh-CN" w:bidi="ar"/>
              </w:rPr>
              <w:t>组织知识控制程序</w:t>
            </w:r>
            <w:r>
              <w:rPr>
                <w:rFonts w:hint="eastAsia" w:ascii="宋体" w:hAnsi="宋体" w:eastAsia="宋体" w:cs="宋体"/>
                <w:color w:val="000000"/>
                <w:kern w:val="0"/>
                <w:sz w:val="21"/>
                <w:szCs w:val="21"/>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bidi="ar"/>
              </w:rPr>
              <w:t>远程</w:t>
            </w:r>
            <w:r>
              <w:rPr>
                <w:rFonts w:hint="eastAsia" w:ascii="宋体" w:hAnsi="宋体" w:eastAsia="宋体" w:cs="宋体"/>
                <w:sz w:val="21"/>
                <w:szCs w:val="21"/>
                <w:lang w:bidi="ar"/>
              </w:rPr>
              <w:t>查证，部门保存的公司知识，主要为建筑声学材料、音响器材、智能化会议系统的销售；建筑声学的设计、技术咨询服务；灯光音响系统的设计、安装及调试；投影显示的技术咨询服务相关法律法规、标准；质量手册、程序文件、管理制度和作业文件；行业期刊、外部供方等相关成文信息，能够满足质量体系运行和生产经营的需求。</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bidi="ar"/>
              </w:rPr>
              <w:t>部门有专人负责组织的知识的管理/发放/借用/更新，部门对组织的知识管理符合规定要求。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意识</w:t>
            </w:r>
          </w:p>
        </w:tc>
        <w:tc>
          <w:tcPr>
            <w:tcW w:w="960"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Q7.3</w:t>
            </w:r>
          </w:p>
        </w:tc>
        <w:tc>
          <w:tcPr>
            <w:tcW w:w="10004" w:type="dxa"/>
          </w:tcPr>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rPr>
              <w:t>抽查的管理者代表/办公室主任刘芳、</w:t>
            </w:r>
            <w:r>
              <w:rPr>
                <w:rFonts w:hint="eastAsia" w:ascii="宋体" w:hAnsi="宋体" w:eastAsia="宋体" w:cs="宋体"/>
                <w:sz w:val="21"/>
                <w:szCs w:val="21"/>
                <w:lang w:val="en-US" w:eastAsia="zh-CN"/>
              </w:rPr>
              <w:t>业务</w:t>
            </w:r>
            <w:r>
              <w:rPr>
                <w:rFonts w:hint="eastAsia" w:ascii="宋体" w:hAnsi="宋体" w:eastAsia="宋体" w:cs="宋体"/>
                <w:sz w:val="21"/>
                <w:szCs w:val="21"/>
              </w:rPr>
              <w:t>部经理宋琪、技术部经理赵永刚、</w:t>
            </w:r>
            <w:r>
              <w:rPr>
                <w:rFonts w:hint="eastAsia" w:ascii="宋体" w:hAnsi="宋体" w:eastAsia="宋体" w:cs="宋体"/>
                <w:sz w:val="21"/>
                <w:szCs w:val="21"/>
                <w:lang w:val="en-US" w:eastAsia="zh-CN"/>
              </w:rPr>
              <w:t>工程师赵凯</w:t>
            </w:r>
            <w:r>
              <w:rPr>
                <w:rFonts w:hint="eastAsia" w:ascii="宋体" w:hAnsi="宋体" w:eastAsia="宋体" w:cs="宋体"/>
                <w:sz w:val="21"/>
                <w:szCs w:val="21"/>
              </w:rPr>
              <w:t>、</w:t>
            </w:r>
            <w:r>
              <w:rPr>
                <w:rFonts w:hint="eastAsia" w:ascii="宋体" w:hAnsi="宋体" w:eastAsia="宋体" w:cs="宋体"/>
                <w:sz w:val="21"/>
                <w:szCs w:val="21"/>
                <w:lang w:val="en-US" w:eastAsia="zh-CN"/>
              </w:rPr>
              <w:t>工程师李绍峰</w:t>
            </w:r>
            <w:r>
              <w:rPr>
                <w:rFonts w:hint="eastAsia" w:ascii="宋体" w:hAnsi="宋体" w:eastAsia="宋体" w:cs="宋体"/>
                <w:sz w:val="21"/>
                <w:szCs w:val="21"/>
              </w:rPr>
              <w:t>、</w:t>
            </w:r>
            <w:r>
              <w:rPr>
                <w:rFonts w:hint="eastAsia" w:ascii="宋体" w:hAnsi="宋体" w:eastAsia="宋体" w:cs="宋体"/>
                <w:bCs/>
                <w:sz w:val="21"/>
                <w:szCs w:val="21"/>
                <w:lang w:val="en-US" w:eastAsia="zh-CN"/>
              </w:rPr>
              <w:t>业务员</w:t>
            </w:r>
            <w:r>
              <w:rPr>
                <w:rFonts w:hint="eastAsia" w:ascii="宋体" w:hAnsi="宋体" w:eastAsia="宋体" w:cs="宋体"/>
                <w:bCs/>
                <w:sz w:val="21"/>
                <w:szCs w:val="21"/>
              </w:rPr>
              <w:t>刘利佳</w:t>
            </w:r>
            <w:r>
              <w:rPr>
                <w:rFonts w:hint="eastAsia" w:ascii="宋体" w:hAnsi="宋体" w:eastAsia="宋体" w:cs="宋体"/>
                <w:sz w:val="21"/>
                <w:szCs w:val="21"/>
              </w:rPr>
              <w:t>等员工，能够正确叙述公司质量方针和质量目标，本部门质量目标，本岗位对质量管理体系有效性的贡献以及不符合质量管理体系要求的后果，员工意识满足规定要求。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eastAsia="宋体" w:cs="宋体"/>
                <w:sz w:val="21"/>
                <w:szCs w:val="21"/>
                <w:highlight w:val="none"/>
                <w:lang w:val="en-US" w:eastAsia="zh-CN"/>
              </w:rPr>
            </w:pPr>
          </w:p>
          <w:p>
            <w:pPr>
              <w:jc w:val="center"/>
              <w:rPr>
                <w:rFonts w:hint="eastAsia" w:ascii="宋体" w:hAnsi="宋体" w:eastAsia="宋体" w:cs="宋体"/>
                <w:sz w:val="21"/>
                <w:szCs w:val="21"/>
                <w:highlight w:val="none"/>
                <w:lang w:val="en-US" w:eastAsia="zh-CN"/>
              </w:rPr>
            </w:pP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内部</w:t>
            </w:r>
            <w:r>
              <w:rPr>
                <w:rFonts w:hint="eastAsia" w:ascii="宋体" w:hAnsi="宋体" w:eastAsia="宋体" w:cs="宋体"/>
                <w:sz w:val="21"/>
                <w:szCs w:val="21"/>
                <w:highlight w:val="none"/>
              </w:rPr>
              <w:t>沟通</w:t>
            </w:r>
          </w:p>
        </w:tc>
        <w:tc>
          <w:tcPr>
            <w:tcW w:w="960"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Q7.4</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公司编制了“沟通控制程序”规定了信息沟通的内容、途径和要求，通过以下形式进行内部和外部的沟通：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内部沟通：通过会议、传真、网络、电话、QQ群、培训、板报等方式进行沟通；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外部沟通：能过网络、电话、上门等方式与行业或相关方进行沟通交流。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根据部门领导介绍，公司现行的沟通方法适合公司的运作，内、外部沟通畅通。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办公室对沟通的管理过程基本满足标准要求。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形成文件的信息</w:t>
            </w:r>
          </w:p>
        </w:tc>
        <w:tc>
          <w:tcPr>
            <w:tcW w:w="960" w:type="dxa"/>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Q7.5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w:t>
            </w:r>
            <w:r>
              <w:rPr>
                <w:rFonts w:hint="eastAsia" w:ascii="宋体" w:hAnsi="宋体" w:eastAsia="宋体" w:cs="宋体"/>
                <w:sz w:val="21"/>
                <w:szCs w:val="21"/>
                <w:lang w:eastAsia="zh-CN"/>
              </w:rPr>
              <w:t>文件信息控制程序</w:t>
            </w:r>
            <w:r>
              <w:rPr>
                <w:rFonts w:hint="eastAsia" w:ascii="宋体" w:hAnsi="宋体" w:eastAsia="宋体" w:cs="宋体"/>
                <w:sz w:val="21"/>
                <w:szCs w:val="21"/>
              </w:rPr>
              <w:t>”，规定了形成文件的信息控制要求。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查《文件清单》，共登记质量手册、程序文件汇编一套（1</w:t>
            </w:r>
            <w:r>
              <w:rPr>
                <w:rFonts w:hint="eastAsia" w:ascii="宋体" w:hAnsi="宋体" w:eastAsia="宋体" w:cs="宋体"/>
                <w:sz w:val="21"/>
                <w:szCs w:val="21"/>
                <w:lang w:val="en-US" w:eastAsia="zh-CN"/>
              </w:rPr>
              <w:t>8</w:t>
            </w:r>
            <w:r>
              <w:rPr>
                <w:rFonts w:hint="eastAsia" w:ascii="宋体" w:hAnsi="宋体" w:eastAsia="宋体" w:cs="宋体"/>
                <w:sz w:val="21"/>
                <w:szCs w:val="21"/>
              </w:rPr>
              <w:t>个）、三层次管理制度/作业指导书（各1套）、与Q:建筑声学材料、音响器材、智能化会议系统的销售；建筑声学的设计、技术咨询服务；灯光音响系统的设计、安装及调试；投影显示的技术咨询服务相关法律法规、标准（</w:t>
            </w:r>
            <w:r>
              <w:rPr>
                <w:rFonts w:hint="eastAsia" w:ascii="宋体" w:hAnsi="宋体" w:eastAsia="宋体" w:cs="宋体"/>
                <w:color w:val="0000FF"/>
                <w:sz w:val="21"/>
                <w:szCs w:val="21"/>
                <w:lang w:val="en-US" w:eastAsia="zh-CN"/>
              </w:rPr>
              <w:t>18</w:t>
            </w:r>
            <w:r>
              <w:rPr>
                <w:rFonts w:hint="eastAsia" w:ascii="宋体" w:hAnsi="宋体" w:eastAsia="宋体" w:cs="宋体"/>
                <w:sz w:val="21"/>
                <w:szCs w:val="21"/>
              </w:rPr>
              <w:t>个）等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保存如下文件：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文件名称                文件编号      修订状态  发布日期</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质量手册               QMS/</w:t>
            </w:r>
            <w:r>
              <w:rPr>
                <w:rFonts w:hint="eastAsia" w:ascii="宋体" w:hAnsi="宋体" w:eastAsia="宋体" w:cs="宋体"/>
                <w:sz w:val="21"/>
                <w:szCs w:val="21"/>
                <w:lang w:eastAsia="zh-CN"/>
              </w:rPr>
              <w:t>DN</w:t>
            </w:r>
            <w:r>
              <w:rPr>
                <w:rFonts w:hint="eastAsia" w:ascii="宋体" w:hAnsi="宋体" w:eastAsia="宋体" w:cs="宋体"/>
                <w:sz w:val="21"/>
                <w:szCs w:val="21"/>
              </w:rPr>
              <w:t>-SC-</w:t>
            </w:r>
            <w:r>
              <w:rPr>
                <w:rFonts w:hint="eastAsia" w:ascii="宋体" w:hAnsi="宋体" w:eastAsia="宋体" w:cs="宋体"/>
                <w:sz w:val="21"/>
                <w:szCs w:val="21"/>
                <w:lang w:eastAsia="zh-CN"/>
              </w:rPr>
              <w:t>201</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A/0     2019.6.1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程序文件汇编（01-</w:t>
            </w: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8</w:t>
            </w:r>
            <w:r>
              <w:rPr>
                <w:rFonts w:hint="eastAsia" w:ascii="宋体" w:hAnsi="宋体" w:eastAsia="宋体" w:cs="宋体"/>
                <w:sz w:val="21"/>
                <w:szCs w:val="21"/>
              </w:rPr>
              <w:t xml:space="preserve">）  </w:t>
            </w:r>
            <w:r>
              <w:rPr>
                <w:rFonts w:hint="eastAsia" w:ascii="宋体" w:hAnsi="宋体" w:eastAsia="宋体" w:cs="宋体"/>
                <w:sz w:val="21"/>
                <w:szCs w:val="21"/>
                <w:lang w:eastAsia="zh-CN"/>
              </w:rPr>
              <w:t>DN</w:t>
            </w:r>
            <w:r>
              <w:rPr>
                <w:rFonts w:hint="eastAsia" w:ascii="宋体" w:hAnsi="宋体" w:eastAsia="宋体" w:cs="宋体"/>
                <w:sz w:val="21"/>
                <w:szCs w:val="21"/>
              </w:rPr>
              <w:t>/CX -2019</w:t>
            </w: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A/0     2019.6.1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三层次文件包括了“</w:t>
            </w:r>
            <w:r>
              <w:rPr>
                <w:rFonts w:hint="eastAsia" w:ascii="宋体" w:hAnsi="宋体" w:eastAsia="宋体" w:cs="宋体"/>
                <w:sz w:val="21"/>
                <w:szCs w:val="21"/>
                <w:lang w:eastAsia="zh-CN"/>
              </w:rPr>
              <w:t>各部门及重要岗位的职责与权限</w:t>
            </w:r>
            <w:r>
              <w:rPr>
                <w:rFonts w:hint="eastAsia" w:ascii="宋体" w:hAnsi="宋体" w:eastAsia="宋体" w:cs="宋体"/>
                <w:sz w:val="21"/>
                <w:szCs w:val="21"/>
              </w:rPr>
              <w:t>”、“</w:t>
            </w:r>
            <w:r>
              <w:rPr>
                <w:rFonts w:hint="eastAsia" w:ascii="宋体" w:hAnsi="宋体" w:eastAsia="宋体" w:cs="宋体"/>
                <w:sz w:val="21"/>
                <w:szCs w:val="21"/>
                <w:lang w:eastAsia="zh-CN"/>
              </w:rPr>
              <w:t>音响工程竣工验收标准</w:t>
            </w:r>
            <w:r>
              <w:rPr>
                <w:rFonts w:hint="eastAsia" w:ascii="宋体" w:hAnsi="宋体" w:eastAsia="宋体" w:cs="宋体"/>
                <w:sz w:val="21"/>
                <w:szCs w:val="21"/>
              </w:rPr>
              <w:t>”、“</w:t>
            </w:r>
            <w:r>
              <w:rPr>
                <w:rFonts w:hint="eastAsia" w:ascii="宋体" w:hAnsi="宋体" w:eastAsia="宋体" w:cs="宋体"/>
                <w:sz w:val="21"/>
                <w:szCs w:val="21"/>
                <w:lang w:eastAsia="zh-CN"/>
              </w:rPr>
              <w:t>采购物资验收规范</w:t>
            </w:r>
            <w:r>
              <w:rPr>
                <w:rFonts w:hint="eastAsia" w:ascii="宋体" w:hAnsi="宋体" w:eastAsia="宋体" w:cs="宋体"/>
                <w:sz w:val="21"/>
                <w:szCs w:val="21"/>
              </w:rPr>
              <w:t>”、“</w:t>
            </w:r>
            <w:r>
              <w:rPr>
                <w:rFonts w:hint="eastAsia" w:ascii="宋体" w:hAnsi="宋体" w:eastAsia="宋体" w:cs="宋体"/>
                <w:sz w:val="21"/>
                <w:szCs w:val="21"/>
                <w:lang w:eastAsia="zh-CN"/>
              </w:rPr>
              <w:t>售后服务流程及管理制度</w:t>
            </w:r>
            <w:r>
              <w:rPr>
                <w:rFonts w:hint="eastAsia" w:ascii="宋体" w:hAnsi="宋体" w:eastAsia="宋体" w:cs="宋体"/>
                <w:sz w:val="21"/>
                <w:szCs w:val="21"/>
              </w:rPr>
              <w:t>”等1</w:t>
            </w:r>
            <w:r>
              <w:rPr>
                <w:rFonts w:hint="eastAsia" w:ascii="宋体" w:hAnsi="宋体" w:eastAsia="宋体" w:cs="宋体"/>
                <w:sz w:val="21"/>
                <w:szCs w:val="21"/>
                <w:lang w:val="en-US" w:eastAsia="zh-CN"/>
              </w:rPr>
              <w:t>0</w:t>
            </w:r>
            <w:r>
              <w:rPr>
                <w:rFonts w:hint="eastAsia" w:ascii="宋体" w:hAnsi="宋体" w:eastAsia="宋体" w:cs="宋体"/>
                <w:sz w:val="21"/>
                <w:szCs w:val="21"/>
              </w:rPr>
              <w:t>个管理制度和作业文件。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以上体系文件由</w:t>
            </w:r>
            <w:r>
              <w:rPr>
                <w:rFonts w:hint="eastAsia" w:ascii="宋体" w:hAnsi="宋体" w:eastAsia="宋体" w:cs="宋体"/>
                <w:sz w:val="21"/>
                <w:szCs w:val="21"/>
                <w:lang w:eastAsia="zh-CN"/>
              </w:rPr>
              <w:t>办公室</w:t>
            </w:r>
            <w:r>
              <w:rPr>
                <w:rFonts w:hint="eastAsia" w:ascii="宋体" w:hAnsi="宋体" w:eastAsia="宋体" w:cs="宋体"/>
                <w:sz w:val="21"/>
                <w:szCs w:val="21"/>
              </w:rPr>
              <w:t>专人/固定计算机/专用文件柜保管，现行有效，保存完好。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查《外来文件清单》，登记有</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中华人民共和国合同法、质量法、计量法、GBT 28049-2011 厅堂、体育场馆扩声系统设计规范GBT50356-2005剧场、电影院和多用途厅堂建筑声学设计规范</w:t>
            </w:r>
            <w:r>
              <w:rPr>
                <w:rFonts w:hint="eastAsia" w:ascii="宋体" w:hAnsi="宋体" w:eastAsia="宋体" w:cs="宋体"/>
                <w:sz w:val="21"/>
                <w:szCs w:val="21"/>
                <w:lang w:eastAsia="zh-CN"/>
              </w:rPr>
              <w:t>、</w:t>
            </w:r>
            <w:r>
              <w:rPr>
                <w:rFonts w:hint="eastAsia" w:ascii="宋体" w:hAnsi="宋体" w:eastAsia="宋体" w:cs="宋体"/>
                <w:sz w:val="21"/>
                <w:szCs w:val="21"/>
              </w:rPr>
              <w:t>JGJ31-2003体育建筑设计规范等有关法律法规及国家/行业标准</w:t>
            </w:r>
            <w:r>
              <w:rPr>
                <w:rFonts w:hint="eastAsia" w:ascii="宋体" w:hAnsi="宋体" w:eastAsia="宋体" w:cs="宋体"/>
                <w:sz w:val="21"/>
                <w:szCs w:val="21"/>
                <w:lang w:val="en-US" w:eastAsia="zh-CN"/>
              </w:rPr>
              <w:t>18</w:t>
            </w:r>
            <w:r>
              <w:rPr>
                <w:rFonts w:hint="eastAsia" w:ascii="宋体" w:hAnsi="宋体" w:eastAsia="宋体" w:cs="宋体"/>
                <w:sz w:val="21"/>
                <w:szCs w:val="21"/>
              </w:rPr>
              <w:t>个，编制、审批手续齐全。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查阅有外来文件发放清单，登记了发放部门、接收部门、接收人及日期等信息，部门主管人员通过网上查询，确保相关文件现行有效。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查《质量记录清单》：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企业共编制质量记录共计</w:t>
            </w:r>
            <w:r>
              <w:rPr>
                <w:rFonts w:hint="eastAsia" w:ascii="宋体" w:hAnsi="宋体" w:eastAsia="宋体" w:cs="宋体"/>
                <w:sz w:val="21"/>
                <w:szCs w:val="21"/>
                <w:lang w:val="en-US" w:eastAsia="zh-CN"/>
              </w:rPr>
              <w:t>50</w:t>
            </w:r>
            <w:r>
              <w:rPr>
                <w:rFonts w:hint="eastAsia" w:ascii="宋体" w:hAnsi="宋体" w:eastAsia="宋体" w:cs="宋体"/>
                <w:sz w:val="21"/>
                <w:szCs w:val="21"/>
              </w:rPr>
              <w:t>个，记录覆盖标准要求编制所涉及条款的记录。</w:t>
            </w:r>
          </w:p>
          <w:p>
            <w:pPr>
              <w:pStyle w:val="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《培训记录与考评表》，记录名称、编号齐全，填写完整、清晰、齐全，无破损，按日期顺序归档，检索方便，记录由</w:t>
            </w:r>
            <w:r>
              <w:rPr>
                <w:rFonts w:hint="eastAsia" w:ascii="宋体" w:hAnsi="宋体" w:eastAsia="宋体" w:cs="宋体"/>
                <w:sz w:val="21"/>
                <w:szCs w:val="21"/>
                <w:lang w:eastAsia="zh-CN"/>
              </w:rPr>
              <w:t>办公室</w:t>
            </w:r>
            <w:r>
              <w:rPr>
                <w:rFonts w:hint="eastAsia" w:ascii="宋体" w:hAnsi="宋体" w:eastAsia="宋体" w:cs="宋体"/>
                <w:sz w:val="21"/>
                <w:szCs w:val="21"/>
              </w:rPr>
              <w:t>专人专柜保存。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查《文件发放及回收登记表》，2019.6.1向总经理及各部门发放2019版体系文件，总经理、各部门负责人签字手续齐全。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查文件创建和更新的控制情况，公司2019.6.1发布的质量手册、程序文件汇编、</w:t>
            </w: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0</w:t>
            </w:r>
            <w:r>
              <w:rPr>
                <w:rFonts w:hint="eastAsia" w:ascii="宋体" w:hAnsi="宋体" w:eastAsia="宋体" w:cs="宋体"/>
                <w:sz w:val="21"/>
                <w:szCs w:val="21"/>
              </w:rPr>
              <w:t>个管理制度和作业文件，编制、审批手续齐全。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公司2019版质量体系文件发布以来（2019.6.1）没有更改情况。</w:t>
            </w:r>
          </w:p>
        </w:tc>
        <w:tc>
          <w:tcPr>
            <w:tcW w:w="1585" w:type="dxa"/>
          </w:tcPr>
          <w:p>
            <w:pPr>
              <w:rPr>
                <w:rFonts w:hint="eastAsia" w:ascii="宋体" w:hAnsi="宋体" w:eastAsia="宋体" w:cs="宋体"/>
                <w:sz w:val="21"/>
                <w:szCs w:val="21"/>
              </w:rPr>
            </w:pPr>
          </w:p>
        </w:tc>
      </w:tr>
    </w:tbl>
    <w:p>
      <w:pPr>
        <w:pStyle w:val="4"/>
        <w:rPr>
          <w:rFonts w:hint="eastAsia"/>
        </w:rPr>
      </w:pPr>
    </w:p>
    <w:p>
      <w:pPr>
        <w:pStyle w:val="4"/>
        <w:rPr>
          <w:rFonts w:hint="eastAsia"/>
        </w:rPr>
      </w:pPr>
    </w:p>
    <w:p>
      <w:pPr>
        <w:pStyle w:val="4"/>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726C39"/>
    <w:rsid w:val="02A878FA"/>
    <w:rsid w:val="02AD35B5"/>
    <w:rsid w:val="02CE4F21"/>
    <w:rsid w:val="044F0F68"/>
    <w:rsid w:val="04646D48"/>
    <w:rsid w:val="05995B3B"/>
    <w:rsid w:val="059D1D45"/>
    <w:rsid w:val="06355D31"/>
    <w:rsid w:val="07055295"/>
    <w:rsid w:val="07AE0589"/>
    <w:rsid w:val="07EF274C"/>
    <w:rsid w:val="09E356A1"/>
    <w:rsid w:val="0A7F6F7A"/>
    <w:rsid w:val="0AAC35C5"/>
    <w:rsid w:val="0BD217E9"/>
    <w:rsid w:val="0E8E1F72"/>
    <w:rsid w:val="110F780B"/>
    <w:rsid w:val="114B1966"/>
    <w:rsid w:val="12904F23"/>
    <w:rsid w:val="142F2CC8"/>
    <w:rsid w:val="144C489D"/>
    <w:rsid w:val="14735C84"/>
    <w:rsid w:val="15F778EA"/>
    <w:rsid w:val="16756742"/>
    <w:rsid w:val="16D80FB8"/>
    <w:rsid w:val="172E4260"/>
    <w:rsid w:val="17E267D0"/>
    <w:rsid w:val="18B0205D"/>
    <w:rsid w:val="18B11E15"/>
    <w:rsid w:val="18F56F1F"/>
    <w:rsid w:val="19E46EA0"/>
    <w:rsid w:val="1A74667E"/>
    <w:rsid w:val="1AE53098"/>
    <w:rsid w:val="1CA463FB"/>
    <w:rsid w:val="1D25746B"/>
    <w:rsid w:val="1D7054BD"/>
    <w:rsid w:val="1DAB0BDC"/>
    <w:rsid w:val="1E7B1BF8"/>
    <w:rsid w:val="1E8C3D8B"/>
    <w:rsid w:val="1F543E01"/>
    <w:rsid w:val="1F701D95"/>
    <w:rsid w:val="1FF96882"/>
    <w:rsid w:val="20DA476B"/>
    <w:rsid w:val="21054632"/>
    <w:rsid w:val="21663AEF"/>
    <w:rsid w:val="23BC5D13"/>
    <w:rsid w:val="24535F51"/>
    <w:rsid w:val="24A55D94"/>
    <w:rsid w:val="25F021EB"/>
    <w:rsid w:val="261749A4"/>
    <w:rsid w:val="26B25224"/>
    <w:rsid w:val="27891BCA"/>
    <w:rsid w:val="27A94797"/>
    <w:rsid w:val="287825A8"/>
    <w:rsid w:val="289171C8"/>
    <w:rsid w:val="29461A95"/>
    <w:rsid w:val="29724E6F"/>
    <w:rsid w:val="29AC2132"/>
    <w:rsid w:val="29B23010"/>
    <w:rsid w:val="29EF0FE0"/>
    <w:rsid w:val="2B3C5F9F"/>
    <w:rsid w:val="2B8A731A"/>
    <w:rsid w:val="2BF358AF"/>
    <w:rsid w:val="2C145F1B"/>
    <w:rsid w:val="2C276741"/>
    <w:rsid w:val="2C687272"/>
    <w:rsid w:val="2CF36AC3"/>
    <w:rsid w:val="2D6E7DCA"/>
    <w:rsid w:val="2F2E0AB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7004A22"/>
    <w:rsid w:val="370F64FA"/>
    <w:rsid w:val="37BF1FF3"/>
    <w:rsid w:val="38283663"/>
    <w:rsid w:val="382A1498"/>
    <w:rsid w:val="391D0CBF"/>
    <w:rsid w:val="39830E21"/>
    <w:rsid w:val="39AB3B94"/>
    <w:rsid w:val="3A313D69"/>
    <w:rsid w:val="3A5B76F2"/>
    <w:rsid w:val="3B001218"/>
    <w:rsid w:val="3BA24EE2"/>
    <w:rsid w:val="3C2E5685"/>
    <w:rsid w:val="3D063022"/>
    <w:rsid w:val="3D540D21"/>
    <w:rsid w:val="3E034071"/>
    <w:rsid w:val="3E3E35A4"/>
    <w:rsid w:val="3E9840BA"/>
    <w:rsid w:val="3F612A86"/>
    <w:rsid w:val="3FCB31FB"/>
    <w:rsid w:val="3FFB6CAC"/>
    <w:rsid w:val="40302074"/>
    <w:rsid w:val="407E3620"/>
    <w:rsid w:val="40CD2F7D"/>
    <w:rsid w:val="430E01BF"/>
    <w:rsid w:val="43BB0633"/>
    <w:rsid w:val="43ED3CE6"/>
    <w:rsid w:val="43F46BC8"/>
    <w:rsid w:val="457B50B7"/>
    <w:rsid w:val="459A49C6"/>
    <w:rsid w:val="46B3381D"/>
    <w:rsid w:val="47990E72"/>
    <w:rsid w:val="47DE002C"/>
    <w:rsid w:val="48B31FE3"/>
    <w:rsid w:val="494E6D3E"/>
    <w:rsid w:val="496609F0"/>
    <w:rsid w:val="498132B5"/>
    <w:rsid w:val="49D8349A"/>
    <w:rsid w:val="4A1527E2"/>
    <w:rsid w:val="4A82499C"/>
    <w:rsid w:val="4B3352BC"/>
    <w:rsid w:val="4B7637CC"/>
    <w:rsid w:val="4BF31933"/>
    <w:rsid w:val="4C2D3B21"/>
    <w:rsid w:val="4C586155"/>
    <w:rsid w:val="4D441B5E"/>
    <w:rsid w:val="4DE12C08"/>
    <w:rsid w:val="4EB4643D"/>
    <w:rsid w:val="4F822A61"/>
    <w:rsid w:val="4FCC1B0D"/>
    <w:rsid w:val="5047766C"/>
    <w:rsid w:val="507E0C4B"/>
    <w:rsid w:val="50AE13AE"/>
    <w:rsid w:val="5139256B"/>
    <w:rsid w:val="516B2C3C"/>
    <w:rsid w:val="51F677CD"/>
    <w:rsid w:val="52825EDC"/>
    <w:rsid w:val="52942C93"/>
    <w:rsid w:val="53A04B83"/>
    <w:rsid w:val="53BF3567"/>
    <w:rsid w:val="540A1BF6"/>
    <w:rsid w:val="54161EE3"/>
    <w:rsid w:val="545E71A1"/>
    <w:rsid w:val="54696C7B"/>
    <w:rsid w:val="54C4610A"/>
    <w:rsid w:val="54E41A22"/>
    <w:rsid w:val="554A7BD5"/>
    <w:rsid w:val="554F7F61"/>
    <w:rsid w:val="555627A9"/>
    <w:rsid w:val="572046DA"/>
    <w:rsid w:val="58A607D1"/>
    <w:rsid w:val="5925219B"/>
    <w:rsid w:val="595C777B"/>
    <w:rsid w:val="597236C8"/>
    <w:rsid w:val="5B0C65C3"/>
    <w:rsid w:val="5B4909F4"/>
    <w:rsid w:val="5B8F1373"/>
    <w:rsid w:val="5CA44655"/>
    <w:rsid w:val="5CB84D41"/>
    <w:rsid w:val="5CD14999"/>
    <w:rsid w:val="5D3341F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83351A9"/>
    <w:rsid w:val="6A8D0495"/>
    <w:rsid w:val="6AF672B5"/>
    <w:rsid w:val="6AFB2694"/>
    <w:rsid w:val="6B26178E"/>
    <w:rsid w:val="6D756370"/>
    <w:rsid w:val="6E564D5F"/>
    <w:rsid w:val="6E7D320D"/>
    <w:rsid w:val="6ED22398"/>
    <w:rsid w:val="6EF0143C"/>
    <w:rsid w:val="6EF44778"/>
    <w:rsid w:val="6F8D311E"/>
    <w:rsid w:val="6F8F5DE6"/>
    <w:rsid w:val="6FAE04BE"/>
    <w:rsid w:val="6FB0350B"/>
    <w:rsid w:val="6FE87070"/>
    <w:rsid w:val="70623835"/>
    <w:rsid w:val="71161C2A"/>
    <w:rsid w:val="71C5439E"/>
    <w:rsid w:val="71E7316F"/>
    <w:rsid w:val="72A756E5"/>
    <w:rsid w:val="737418B1"/>
    <w:rsid w:val="739E5DA9"/>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576E7"/>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17</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2020-05-11T06:06:47Z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