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A2" w:rsidRPr="005B3893" w:rsidRDefault="00C21FA2">
      <w:pPr>
        <w:spacing w:line="480" w:lineRule="exact"/>
        <w:jc w:val="center"/>
        <w:rPr>
          <w:rFonts w:asciiTheme="minorEastAsia" w:eastAsiaTheme="minorEastAsia" w:hAnsiTheme="minorEastAsia"/>
          <w:bCs/>
          <w:sz w:val="24"/>
          <w:szCs w:val="24"/>
        </w:rPr>
      </w:pPr>
    </w:p>
    <w:p w:rsidR="00C21FA2" w:rsidRPr="005B3893" w:rsidRDefault="00C53E64">
      <w:pPr>
        <w:spacing w:line="48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B3893">
        <w:rPr>
          <w:rFonts w:asciiTheme="minorEastAsia" w:eastAsiaTheme="minorEastAsia" w:hAnsiTheme="minorEastAsia" w:hint="eastAsia"/>
          <w:bCs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164"/>
        <w:gridCol w:w="11012"/>
        <w:gridCol w:w="577"/>
      </w:tblGrid>
      <w:tr w:rsidR="005B3893" w:rsidRPr="005B3893">
        <w:trPr>
          <w:trHeight w:val="515"/>
        </w:trPr>
        <w:tc>
          <w:tcPr>
            <w:tcW w:w="1956" w:type="dxa"/>
            <w:vMerge w:val="restart"/>
            <w:vAlign w:val="center"/>
          </w:tcPr>
          <w:p w:rsidR="00C21FA2" w:rsidRPr="005B3893" w:rsidRDefault="00C53E64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C21FA2" w:rsidRPr="005B3893" w:rsidRDefault="00C53E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164" w:type="dxa"/>
            <w:vMerge w:val="restart"/>
            <w:vAlign w:val="center"/>
          </w:tcPr>
          <w:p w:rsidR="00C21FA2" w:rsidRPr="005B3893" w:rsidRDefault="00C53E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:rsidR="00C21FA2" w:rsidRPr="005B3893" w:rsidRDefault="00C53E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1012" w:type="dxa"/>
            <w:vAlign w:val="center"/>
          </w:tcPr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/>
                <w:sz w:val="24"/>
                <w:szCs w:val="24"/>
              </w:rPr>
              <w:t>受审核部门：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5B3893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</w:t>
            </w:r>
            <w:r w:rsidRPr="005B3893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主管领导：</w:t>
            </w:r>
            <w:r w:rsidR="007562AB" w:rsidRPr="005B389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张正霞</w:t>
            </w:r>
            <w:r w:rsidRPr="005B3893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</w:t>
            </w:r>
            <w:r w:rsidRPr="005B3893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陪同人员：</w:t>
            </w:r>
            <w:r w:rsidR="007562AB" w:rsidRPr="005B389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郭鹏</w:t>
            </w:r>
          </w:p>
        </w:tc>
        <w:tc>
          <w:tcPr>
            <w:tcW w:w="577" w:type="dxa"/>
            <w:vMerge w:val="restart"/>
            <w:vAlign w:val="center"/>
          </w:tcPr>
          <w:p w:rsidR="00C21FA2" w:rsidRPr="005B3893" w:rsidRDefault="00C53E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5B3893" w:rsidRPr="005B3893">
        <w:trPr>
          <w:trHeight w:val="403"/>
        </w:trPr>
        <w:tc>
          <w:tcPr>
            <w:tcW w:w="1956" w:type="dxa"/>
            <w:vMerge/>
            <w:vAlign w:val="center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C21FA2" w:rsidRPr="005B3893" w:rsidRDefault="0071422C" w:rsidP="0071422C">
            <w:pPr>
              <w:spacing w:line="24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审核员：姜海军 肖新龙</w:t>
            </w:r>
            <w:r w:rsidR="00C53E64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  审核时间：2020年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="00C53E64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3-4</w:t>
            </w:r>
            <w:bookmarkStart w:id="0" w:name="_GoBack"/>
            <w:bookmarkEnd w:id="0"/>
            <w:r w:rsidR="00C53E64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</w:p>
        </w:tc>
        <w:tc>
          <w:tcPr>
            <w:tcW w:w="577" w:type="dxa"/>
            <w:vMerge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516"/>
        </w:trPr>
        <w:tc>
          <w:tcPr>
            <w:tcW w:w="1956" w:type="dxa"/>
            <w:vMerge/>
            <w:vAlign w:val="center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审核条款：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内部审核、10.2不合格和纠正措施， 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577" w:type="dxa"/>
            <w:vMerge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516"/>
        </w:trPr>
        <w:tc>
          <w:tcPr>
            <w:tcW w:w="1956" w:type="dxa"/>
            <w:vAlign w:val="center"/>
          </w:tcPr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164" w:type="dxa"/>
          </w:tcPr>
          <w:p w:rsidR="00C21FA2" w:rsidRPr="005B3893" w:rsidRDefault="00C21FA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21FA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21FA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QEO：5.3</w:t>
            </w:r>
          </w:p>
        </w:tc>
        <w:tc>
          <w:tcPr>
            <w:tcW w:w="11012" w:type="dxa"/>
            <w:vAlign w:val="center"/>
          </w:tcPr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部门负责人：</w:t>
            </w:r>
            <w:r w:rsidR="007562AB" w:rsidRPr="005B389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张正霞</w:t>
            </w:r>
            <w:r w:rsidRPr="005B3893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5B3893">
              <w:rPr>
                <w:rFonts w:asciiTheme="minorEastAsia" w:eastAsiaTheme="minorEastAsia" w:hAnsiTheme="minorEastAsia" w:cs="新宋体"/>
                <w:sz w:val="24"/>
                <w:szCs w:val="24"/>
              </w:rPr>
              <w:t xml:space="preserve">  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询问主要职责：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proofErr w:type="gramStart"/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a</w:t>
            </w:r>
            <w:proofErr w:type="gramEnd"/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. 贯彻落实GB/T19001-2015标准、GB/T24001-2015标准、</w:t>
            </w:r>
            <w:r w:rsidR="00F37D6A"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ISO45001：2018</w:t>
            </w: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标准，作好质量、环境、职业安全健康管理体系的具体策划和组织管理工作；负责组织质量、环境和职业健康安全管理体系的内部审核；组织检查质量、环境、职业安全健康管理体系过程的运行情况。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b.文件发放、回收的管理；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c.负责人员的选择，并根据各部门的需求进行安排，编制相应的岗位工作入职要求；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lastRenderedPageBreak/>
              <w:t>d.组织对各类人员进行有针对性的培训、考核及评价工作，不断提高质量、环境、职业安全健康意识素质和技能；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e.负责法律、法规及其他要求的获取及识别其适用性，并负责法律、法规及其他要求的发放；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f.负责组织公司环境因素、危险源的识别和评价，并确定重要环境因素、危险源，</w:t>
            </w:r>
            <w:proofErr w:type="gramStart"/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报管理</w:t>
            </w:r>
            <w:proofErr w:type="gramEnd"/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者代表审批。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g.负责监督检查工作场所的工作环境情况；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h.负责公司范围内的应急准备和相应计划的制定及可行性的应急演练。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j.负责监督检查公司各职能部门有关层次上的管理目标的分解、实施及管理方案的制定、检查与实施。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k.负责收集、整理和保管本部门的质量记录以及相关数据收集、传递和交流；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l.负责对环境、安全健康方面的不符合进行纠正和预防措施的跟踪、验证工作；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m.收集、整理和保管本部门的质量记录、对相关的数据收集传递和交流；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n.公司固定资产（基础设施）账务管理；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o.参与质量、环境、职业健康安全管理方案中的经济、技术、成本分析活动；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p.为建立、实施并持续改进管理体系提供资金支持。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部门职责清晰、明确。办公室负责人能基本阐述本部门的主要职责。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374"/>
        </w:trPr>
        <w:tc>
          <w:tcPr>
            <w:tcW w:w="1956" w:type="dxa"/>
          </w:tcPr>
          <w:p w:rsidR="00C21FA2" w:rsidRPr="005B3893" w:rsidRDefault="00C21FA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21FA2" w:rsidRPr="005B3893" w:rsidRDefault="00C21FA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21FA2" w:rsidRPr="005B3893" w:rsidRDefault="00C21FA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21FA2" w:rsidRPr="005B3893" w:rsidRDefault="00C21FA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21FA2" w:rsidRPr="005B3893" w:rsidRDefault="00C21FA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21FA2" w:rsidRPr="005B3893" w:rsidRDefault="00C21FA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21FA2" w:rsidRPr="005B3893" w:rsidRDefault="00C21FA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21FA2" w:rsidRPr="005B3893" w:rsidRDefault="00C53E64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目标、指标管理方案</w:t>
            </w:r>
          </w:p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53E64">
            <w:pPr>
              <w:pStyle w:val="af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QEO：</w:t>
            </w: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6.2</w:t>
            </w:r>
          </w:p>
        </w:tc>
        <w:tc>
          <w:tcPr>
            <w:tcW w:w="11012" w:type="dxa"/>
          </w:tcPr>
          <w:p w:rsidR="00C21FA2" w:rsidRPr="005B3893" w:rsidRDefault="00C53E64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编制了《目标指标管理方案控制程序》，公司有将质量、环境、职业健康安全目标分解到各个部门，</w:t>
            </w:r>
          </w:p>
          <w:p w:rsidR="00C21FA2" w:rsidRPr="005B3893" w:rsidRDefault="00C53E64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办公室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的目标是：</w:t>
            </w:r>
          </w:p>
          <w:p w:rsidR="00C21FA2" w:rsidRPr="005B3893" w:rsidRDefault="00C53E64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培训一次考核合格率≥90%；</w:t>
            </w:r>
          </w:p>
          <w:p w:rsidR="00C21FA2" w:rsidRPr="005B3893" w:rsidRDefault="00C53E64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固废合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处理率100%；</w:t>
            </w:r>
          </w:p>
          <w:p w:rsidR="00C21FA2" w:rsidRPr="005B3893" w:rsidRDefault="00C53E64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无重伤事故，轻伤事故不超过2起/年；</w:t>
            </w:r>
          </w:p>
          <w:p w:rsidR="00C21FA2" w:rsidRPr="005B3893" w:rsidRDefault="00C53E64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劳保用品发放率100%；</w:t>
            </w:r>
          </w:p>
          <w:p w:rsidR="00C21FA2" w:rsidRPr="005B3893" w:rsidRDefault="00C53E64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火灾事故0</w:t>
            </w:r>
          </w:p>
          <w:p w:rsidR="00C21FA2" w:rsidRPr="005B3893" w:rsidRDefault="00C53E64">
            <w:pPr>
              <w:tabs>
                <w:tab w:val="center" w:pos="3169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提供《管理目标完成情况统计表》2019.12.</w:t>
            </w:r>
            <w:r w:rsidR="00B95086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完成情况：已完成。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抽查《环境管理方案》：火灾、粉尘排放、原辅材料消耗、电能源消耗等重要环境因素，</w:t>
            </w:r>
            <w:r w:rsidR="008C3DE4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编制：张正霞   </w:t>
            </w:r>
            <w:r w:rsidR="0011141A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审核：郭鹏</w:t>
            </w:r>
            <w:r w:rsidR="008C3DE4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批准：董乐，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日期：2019年</w:t>
            </w:r>
            <w:r w:rsidR="00B95086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B95086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4"/>
              <w:gridCol w:w="2247"/>
              <w:gridCol w:w="1533"/>
              <w:gridCol w:w="1260"/>
              <w:gridCol w:w="900"/>
              <w:gridCol w:w="360"/>
              <w:gridCol w:w="1440"/>
              <w:gridCol w:w="1301"/>
            </w:tblGrid>
            <w:tr w:rsidR="00B52AFB" w:rsidRPr="005B3893" w:rsidTr="00102F45">
              <w:trPr>
                <w:cantSplit/>
                <w:jc w:val="center"/>
              </w:trPr>
              <w:tc>
                <w:tcPr>
                  <w:tcW w:w="3091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方案（项目）名称</w:t>
                  </w:r>
                </w:p>
              </w:tc>
              <w:tc>
                <w:tcPr>
                  <w:tcW w:w="6794" w:type="dxa"/>
                  <w:gridSpan w:val="6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办公、生产过程意外、潜在火灾的预防和控制</w:t>
                  </w: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3091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涉及重要环境因素</w:t>
                  </w:r>
                </w:p>
              </w:tc>
              <w:tc>
                <w:tcPr>
                  <w:tcW w:w="6794" w:type="dxa"/>
                  <w:gridSpan w:val="6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火灾（意外、潜在）</w:t>
                  </w: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3091" w:type="dxa"/>
                  <w:gridSpan w:val="2"/>
                  <w:vAlign w:val="center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管理目标、指标</w:t>
                  </w:r>
                </w:p>
              </w:tc>
              <w:tc>
                <w:tcPr>
                  <w:tcW w:w="6794" w:type="dxa"/>
                  <w:gridSpan w:val="6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火灾（意外、潜在）事故发生率为“0”</w:t>
                  </w: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3091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项目起止时间</w:t>
                  </w:r>
                </w:p>
              </w:tc>
              <w:tc>
                <w:tcPr>
                  <w:tcW w:w="6794" w:type="dxa"/>
                  <w:gridSpan w:val="6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2019.6.10—2019.12.31</w:t>
                  </w: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3091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项目主管部门</w:t>
                  </w:r>
                </w:p>
              </w:tc>
              <w:tc>
                <w:tcPr>
                  <w:tcW w:w="3693" w:type="dxa"/>
                  <w:gridSpan w:val="3"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项目负责人</w:t>
                  </w:r>
                </w:p>
              </w:tc>
              <w:tc>
                <w:tcPr>
                  <w:tcW w:w="1301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张正霞</w:t>
                  </w:r>
                </w:p>
              </w:tc>
            </w:tr>
            <w:tr w:rsidR="00B52AFB" w:rsidRPr="005B3893" w:rsidTr="00102F45">
              <w:trPr>
                <w:cantSplit/>
                <w:trHeight w:val="558"/>
                <w:jc w:val="center"/>
              </w:trPr>
              <w:tc>
                <w:tcPr>
                  <w:tcW w:w="3091" w:type="dxa"/>
                  <w:gridSpan w:val="2"/>
                  <w:vAlign w:val="center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项目相关部门</w:t>
                  </w:r>
                </w:p>
              </w:tc>
              <w:tc>
                <w:tcPr>
                  <w:tcW w:w="3693" w:type="dxa"/>
                  <w:gridSpan w:val="3"/>
                  <w:vAlign w:val="center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公司所有部门</w:t>
                  </w: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项目财务预算</w:t>
                  </w:r>
                </w:p>
              </w:tc>
              <w:tc>
                <w:tcPr>
                  <w:tcW w:w="1301" w:type="dxa"/>
                  <w:vAlign w:val="center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3000元</w:t>
                  </w:r>
                </w:p>
              </w:tc>
            </w:tr>
            <w:tr w:rsidR="00B52AFB" w:rsidRPr="005B3893" w:rsidTr="00102F45">
              <w:trPr>
                <w:cantSplit/>
                <w:trHeight w:val="2823"/>
                <w:jc w:val="center"/>
              </w:trPr>
              <w:tc>
                <w:tcPr>
                  <w:tcW w:w="9885" w:type="dxa"/>
                  <w:gridSpan w:val="8"/>
                  <w:tcBorders>
                    <w:bottom w:val="single" w:sz="4" w:space="0" w:color="auto"/>
                  </w:tcBorders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主要技术方案和管理措施：</w:t>
                  </w:r>
                </w:p>
                <w:p w:rsidR="00B52AFB" w:rsidRPr="005B3893" w:rsidRDefault="00B52AFB" w:rsidP="00B52AFB">
                  <w:pPr>
                    <w:numPr>
                      <w:ilvl w:val="0"/>
                      <w:numId w:val="5"/>
                    </w:num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进行防火意识培训。</w:t>
                  </w:r>
                </w:p>
                <w:p w:rsidR="00B52AFB" w:rsidRPr="005B3893" w:rsidRDefault="00B52AFB" w:rsidP="00B52AFB">
                  <w:pPr>
                    <w:numPr>
                      <w:ilvl w:val="0"/>
                      <w:numId w:val="5"/>
                    </w:num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制定防火管理办法。</w:t>
                  </w:r>
                </w:p>
                <w:p w:rsidR="00B52AFB" w:rsidRPr="005B3893" w:rsidRDefault="00B52AFB" w:rsidP="00B52AFB">
                  <w:pPr>
                    <w:numPr>
                      <w:ilvl w:val="0"/>
                      <w:numId w:val="5"/>
                    </w:num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检查更换有潜在火灾隐患的电线和电器。</w:t>
                  </w:r>
                </w:p>
                <w:p w:rsidR="00B52AFB" w:rsidRPr="005B3893" w:rsidRDefault="00B52AFB" w:rsidP="00B52AFB">
                  <w:pPr>
                    <w:numPr>
                      <w:ilvl w:val="0"/>
                      <w:numId w:val="5"/>
                    </w:num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配置充足的消防器材。</w:t>
                  </w:r>
                </w:p>
                <w:p w:rsidR="00B52AFB" w:rsidRPr="005B3893" w:rsidRDefault="00B52AFB" w:rsidP="00B52AFB">
                  <w:pPr>
                    <w:numPr>
                      <w:ilvl w:val="0"/>
                      <w:numId w:val="5"/>
                    </w:num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制定预案。</w:t>
                  </w:r>
                </w:p>
                <w:p w:rsidR="00B52AFB" w:rsidRPr="005B3893" w:rsidRDefault="00B52AFB" w:rsidP="00B52AFB">
                  <w:pPr>
                    <w:numPr>
                      <w:ilvl w:val="0"/>
                      <w:numId w:val="5"/>
                    </w:num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进行预案演练。</w:t>
                  </w:r>
                </w:p>
                <w:p w:rsidR="00B52AFB" w:rsidRPr="005B3893" w:rsidRDefault="00B52AFB" w:rsidP="00B52AFB">
                  <w:pPr>
                    <w:numPr>
                      <w:ilvl w:val="0"/>
                      <w:numId w:val="5"/>
                    </w:num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进行隐患检查。</w:t>
                  </w: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9885" w:type="dxa"/>
                  <w:gridSpan w:val="8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项目实施计划</w:t>
                  </w: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844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lastRenderedPageBreak/>
                    <w:t>序号</w:t>
                  </w:r>
                </w:p>
              </w:tc>
              <w:tc>
                <w:tcPr>
                  <w:tcW w:w="3780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序时（进度）内容</w:t>
                  </w:r>
                </w:p>
              </w:tc>
              <w:tc>
                <w:tcPr>
                  <w:tcW w:w="1260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启动时间</w:t>
                  </w:r>
                </w:p>
              </w:tc>
              <w:tc>
                <w:tcPr>
                  <w:tcW w:w="1260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完成时间</w:t>
                  </w:r>
                </w:p>
              </w:tc>
              <w:tc>
                <w:tcPr>
                  <w:tcW w:w="1440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责任人</w:t>
                  </w:r>
                </w:p>
              </w:tc>
              <w:tc>
                <w:tcPr>
                  <w:tcW w:w="1301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验证情况</w:t>
                  </w: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844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80" w:type="dxa"/>
                  <w:gridSpan w:val="2"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进行防火意识培训。</w:t>
                  </w:r>
                </w:p>
              </w:tc>
              <w:tc>
                <w:tcPr>
                  <w:tcW w:w="1260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2019.6.10</w:t>
                  </w:r>
                </w:p>
              </w:tc>
              <w:tc>
                <w:tcPr>
                  <w:tcW w:w="1260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2019.6.11</w:t>
                  </w:r>
                </w:p>
              </w:tc>
              <w:tc>
                <w:tcPr>
                  <w:tcW w:w="1440" w:type="dxa"/>
                  <w:vMerge w:val="restart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张正霞</w:t>
                  </w:r>
                </w:p>
              </w:tc>
              <w:tc>
                <w:tcPr>
                  <w:tcW w:w="1301" w:type="dxa"/>
                  <w:vMerge w:val="restart"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已完成</w:t>
                  </w: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844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80" w:type="dxa"/>
                  <w:gridSpan w:val="2"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制定防火管理办法。</w:t>
                  </w:r>
                </w:p>
              </w:tc>
              <w:tc>
                <w:tcPr>
                  <w:tcW w:w="1260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2019.6.10</w:t>
                  </w:r>
                </w:p>
              </w:tc>
              <w:tc>
                <w:tcPr>
                  <w:tcW w:w="1260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2019.6.15</w:t>
                  </w:r>
                </w:p>
              </w:tc>
              <w:tc>
                <w:tcPr>
                  <w:tcW w:w="1440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844" w:type="dxa"/>
                  <w:vAlign w:val="center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80" w:type="dxa"/>
                  <w:gridSpan w:val="2"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检查更换有潜在火灾隐患的电线和电器</w:t>
                  </w:r>
                </w:p>
              </w:tc>
              <w:tc>
                <w:tcPr>
                  <w:tcW w:w="1260" w:type="dxa"/>
                  <w:vAlign w:val="center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2019.6.10</w:t>
                  </w:r>
                </w:p>
              </w:tc>
              <w:tc>
                <w:tcPr>
                  <w:tcW w:w="1260" w:type="dxa"/>
                  <w:gridSpan w:val="2"/>
                  <w:vAlign w:val="center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2019.6.15</w:t>
                  </w:r>
                </w:p>
              </w:tc>
              <w:tc>
                <w:tcPr>
                  <w:tcW w:w="1440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844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h4</w:t>
                  </w:r>
                </w:p>
              </w:tc>
              <w:tc>
                <w:tcPr>
                  <w:tcW w:w="3780" w:type="dxa"/>
                  <w:gridSpan w:val="2"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配置充足的消防器材</w:t>
                  </w:r>
                </w:p>
              </w:tc>
              <w:tc>
                <w:tcPr>
                  <w:tcW w:w="1260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2019.6.10</w:t>
                  </w:r>
                </w:p>
              </w:tc>
              <w:tc>
                <w:tcPr>
                  <w:tcW w:w="1260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2019.6.12</w:t>
                  </w:r>
                </w:p>
              </w:tc>
              <w:tc>
                <w:tcPr>
                  <w:tcW w:w="1440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844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80" w:type="dxa"/>
                  <w:gridSpan w:val="2"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制定预案</w:t>
                  </w:r>
                </w:p>
              </w:tc>
              <w:tc>
                <w:tcPr>
                  <w:tcW w:w="1260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2019.6.10</w:t>
                  </w:r>
                </w:p>
              </w:tc>
              <w:tc>
                <w:tcPr>
                  <w:tcW w:w="1260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2019.6.15</w:t>
                  </w:r>
                </w:p>
              </w:tc>
              <w:tc>
                <w:tcPr>
                  <w:tcW w:w="1440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844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80" w:type="dxa"/>
                  <w:gridSpan w:val="2"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进行预案演练</w:t>
                  </w:r>
                </w:p>
              </w:tc>
              <w:tc>
                <w:tcPr>
                  <w:tcW w:w="1260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2019.6.20</w:t>
                  </w:r>
                </w:p>
              </w:tc>
              <w:tc>
                <w:tcPr>
                  <w:tcW w:w="1260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2019.8.20</w:t>
                  </w:r>
                </w:p>
              </w:tc>
              <w:tc>
                <w:tcPr>
                  <w:tcW w:w="1440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844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80" w:type="dxa"/>
                  <w:gridSpan w:val="2"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进行隐患检查</w:t>
                  </w:r>
                </w:p>
              </w:tc>
              <w:tc>
                <w:tcPr>
                  <w:tcW w:w="1260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2019.6.10</w:t>
                  </w:r>
                </w:p>
              </w:tc>
              <w:tc>
                <w:tcPr>
                  <w:tcW w:w="1260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2019.6.31</w:t>
                  </w:r>
                </w:p>
              </w:tc>
              <w:tc>
                <w:tcPr>
                  <w:tcW w:w="1440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844" w:type="dxa"/>
                  <w:vMerge w:val="restart"/>
                  <w:vAlign w:val="center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检查</w:t>
                  </w:r>
                </w:p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确认</w:t>
                  </w:r>
                </w:p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041" w:type="dxa"/>
                  <w:gridSpan w:val="7"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项目完成情况：</w:t>
                  </w:r>
                </w:p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</w:p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        完成情况良好。</w:t>
                  </w:r>
                </w:p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                        </w:t>
                  </w:r>
                </w:p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                          项目负责人张正霞：      2019年6月10日                               </w:t>
                  </w: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844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041" w:type="dxa"/>
                  <w:gridSpan w:val="7"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效果确认：</w:t>
                  </w:r>
                </w:p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</w:p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    完成情况良好，效果符合要求 。</w:t>
                  </w:r>
                </w:p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                         确认人：郭鹏        2019年6月10日        </w:t>
                  </w:r>
                </w:p>
              </w:tc>
            </w:tr>
          </w:tbl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53E64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抽查《职业健康安全管理方案》：火灾、粉尘伤害、酒后驾驶、触电、机械伤害、人身伤害、乙炔气回流等，</w:t>
            </w:r>
          </w:p>
          <w:p w:rsidR="00C21FA2" w:rsidRPr="005B3893" w:rsidRDefault="00C53E64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编制：</w:t>
            </w:r>
            <w:r w:rsidR="00B95086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张正霞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审核：</w:t>
            </w:r>
            <w:r w:rsidR="007562AB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郭鹏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11141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批准：</w:t>
            </w:r>
            <w:r w:rsidR="007562AB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董乐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日期：2019年</w:t>
            </w:r>
            <w:r w:rsidR="00254A2E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254A2E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8C3DE4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647CD8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647CD8" w:rsidRPr="005B3893" w:rsidRDefault="00647CD8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4"/>
              <w:gridCol w:w="2363"/>
              <w:gridCol w:w="1529"/>
              <w:gridCol w:w="1359"/>
              <w:gridCol w:w="869"/>
              <w:gridCol w:w="419"/>
              <w:gridCol w:w="1381"/>
              <w:gridCol w:w="54"/>
              <w:gridCol w:w="1297"/>
            </w:tblGrid>
            <w:tr w:rsidR="00254A2E" w:rsidRPr="005B3893" w:rsidTr="00102F45">
              <w:trPr>
                <w:cantSplit/>
                <w:jc w:val="center"/>
              </w:trPr>
              <w:tc>
                <w:tcPr>
                  <w:tcW w:w="3077" w:type="dxa"/>
                  <w:gridSpan w:val="2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方案（项目）名称</w:t>
                  </w:r>
                </w:p>
              </w:tc>
              <w:tc>
                <w:tcPr>
                  <w:tcW w:w="6908" w:type="dxa"/>
                  <w:gridSpan w:val="7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用电设备防漏电管理控制</w:t>
                  </w:r>
                </w:p>
              </w:tc>
            </w:tr>
            <w:tr w:rsidR="00254A2E" w:rsidRPr="005B3893" w:rsidTr="00102F45">
              <w:trPr>
                <w:cantSplit/>
                <w:jc w:val="center"/>
              </w:trPr>
              <w:tc>
                <w:tcPr>
                  <w:tcW w:w="3077" w:type="dxa"/>
                  <w:gridSpan w:val="2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涉及重要危险源</w:t>
                  </w:r>
                </w:p>
              </w:tc>
              <w:tc>
                <w:tcPr>
                  <w:tcW w:w="6908" w:type="dxa"/>
                  <w:gridSpan w:val="7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触  电</w:t>
                  </w:r>
                </w:p>
              </w:tc>
            </w:tr>
            <w:tr w:rsidR="00254A2E" w:rsidRPr="005B3893" w:rsidTr="00102F45">
              <w:trPr>
                <w:cantSplit/>
                <w:jc w:val="center"/>
              </w:trPr>
              <w:tc>
                <w:tcPr>
                  <w:tcW w:w="3077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管理目标、指标</w:t>
                  </w:r>
                </w:p>
              </w:tc>
              <w:tc>
                <w:tcPr>
                  <w:tcW w:w="6908" w:type="dxa"/>
                  <w:gridSpan w:val="7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因漏电造成的事故发生率为“零”</w:t>
                  </w:r>
                </w:p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54A2E" w:rsidRPr="005B3893" w:rsidTr="00102F45">
              <w:trPr>
                <w:cantSplit/>
                <w:jc w:val="center"/>
              </w:trPr>
              <w:tc>
                <w:tcPr>
                  <w:tcW w:w="3077" w:type="dxa"/>
                  <w:gridSpan w:val="2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项目起止时间</w:t>
                  </w:r>
                </w:p>
              </w:tc>
              <w:tc>
                <w:tcPr>
                  <w:tcW w:w="6908" w:type="dxa"/>
                  <w:gridSpan w:val="7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2019.8.10— 2019.12.31</w:t>
                  </w:r>
                </w:p>
              </w:tc>
            </w:tr>
            <w:tr w:rsidR="00254A2E" w:rsidRPr="005B3893" w:rsidTr="00102F45">
              <w:trPr>
                <w:cantSplit/>
                <w:trHeight w:val="572"/>
                <w:jc w:val="center"/>
              </w:trPr>
              <w:tc>
                <w:tcPr>
                  <w:tcW w:w="3077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项目主管部门</w:t>
                  </w:r>
                </w:p>
              </w:tc>
              <w:tc>
                <w:tcPr>
                  <w:tcW w:w="3757" w:type="dxa"/>
                  <w:gridSpan w:val="3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项目负责人</w:t>
                  </w:r>
                </w:p>
              </w:tc>
              <w:tc>
                <w:tcPr>
                  <w:tcW w:w="1351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张正霞</w:t>
                  </w:r>
                </w:p>
              </w:tc>
            </w:tr>
            <w:tr w:rsidR="00254A2E" w:rsidRPr="005B3893" w:rsidTr="00102F45">
              <w:trPr>
                <w:cantSplit/>
                <w:trHeight w:val="704"/>
                <w:jc w:val="center"/>
              </w:trPr>
              <w:tc>
                <w:tcPr>
                  <w:tcW w:w="3077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项目相关部门</w:t>
                  </w:r>
                </w:p>
              </w:tc>
              <w:tc>
                <w:tcPr>
                  <w:tcW w:w="3757" w:type="dxa"/>
                  <w:gridSpan w:val="3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所有部门</w:t>
                  </w: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项目财务预算</w:t>
                  </w:r>
                </w:p>
              </w:tc>
              <w:tc>
                <w:tcPr>
                  <w:tcW w:w="1351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1000</w:t>
                  </w:r>
                </w:p>
              </w:tc>
            </w:tr>
            <w:tr w:rsidR="00254A2E" w:rsidRPr="005B3893" w:rsidTr="00102F45">
              <w:trPr>
                <w:cantSplit/>
                <w:trHeight w:val="2823"/>
                <w:jc w:val="center"/>
              </w:trPr>
              <w:tc>
                <w:tcPr>
                  <w:tcW w:w="9985" w:type="dxa"/>
                  <w:gridSpan w:val="9"/>
                  <w:tcBorders>
                    <w:bottom w:val="single" w:sz="4" w:space="0" w:color="auto"/>
                  </w:tcBorders>
                </w:tcPr>
                <w:p w:rsidR="00254A2E" w:rsidRPr="005B3893" w:rsidRDefault="00254A2E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主要技术方案和管理措施：</w:t>
                  </w:r>
                </w:p>
                <w:p w:rsidR="00254A2E" w:rsidRPr="005B3893" w:rsidRDefault="00254A2E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254A2E" w:rsidRPr="005B3893" w:rsidRDefault="00254A2E" w:rsidP="00254A2E">
                  <w:pPr>
                    <w:numPr>
                      <w:ilvl w:val="0"/>
                      <w:numId w:val="8"/>
                    </w:num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完善安全用电管理办法。</w:t>
                  </w:r>
                </w:p>
                <w:p w:rsidR="00254A2E" w:rsidRPr="005B3893" w:rsidRDefault="00254A2E" w:rsidP="00254A2E">
                  <w:pPr>
                    <w:numPr>
                      <w:ilvl w:val="0"/>
                      <w:numId w:val="8"/>
                    </w:num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对所有设备、电器安全排查。</w:t>
                  </w:r>
                </w:p>
                <w:p w:rsidR="00254A2E" w:rsidRPr="005B3893" w:rsidRDefault="00254A2E" w:rsidP="00254A2E">
                  <w:pPr>
                    <w:numPr>
                      <w:ilvl w:val="0"/>
                      <w:numId w:val="8"/>
                    </w:num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所有电器、设备安装防漏电装置。</w:t>
                  </w:r>
                </w:p>
                <w:p w:rsidR="00254A2E" w:rsidRPr="005B3893" w:rsidRDefault="00254A2E" w:rsidP="00254A2E">
                  <w:pPr>
                    <w:numPr>
                      <w:ilvl w:val="0"/>
                      <w:numId w:val="8"/>
                    </w:num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定期进行安全检查。</w:t>
                  </w:r>
                </w:p>
              </w:tc>
            </w:tr>
            <w:tr w:rsidR="00254A2E" w:rsidRPr="005B3893" w:rsidTr="00102F45">
              <w:trPr>
                <w:cantSplit/>
                <w:jc w:val="center"/>
              </w:trPr>
              <w:tc>
                <w:tcPr>
                  <w:tcW w:w="9985" w:type="dxa"/>
                  <w:gridSpan w:val="9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项目实施计划</w:t>
                  </w:r>
                </w:p>
              </w:tc>
            </w:tr>
            <w:tr w:rsidR="00254A2E" w:rsidRPr="005B3893" w:rsidTr="00102F45">
              <w:trPr>
                <w:cantSplit/>
                <w:jc w:val="center"/>
              </w:trPr>
              <w:tc>
                <w:tcPr>
                  <w:tcW w:w="714" w:type="dxa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892" w:type="dxa"/>
                  <w:gridSpan w:val="2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序时（进度）内容</w:t>
                  </w:r>
                </w:p>
              </w:tc>
              <w:tc>
                <w:tcPr>
                  <w:tcW w:w="1359" w:type="dxa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启动时间</w:t>
                  </w:r>
                </w:p>
              </w:tc>
              <w:tc>
                <w:tcPr>
                  <w:tcW w:w="1288" w:type="dxa"/>
                  <w:gridSpan w:val="2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完成时间</w:t>
                  </w:r>
                </w:p>
              </w:tc>
              <w:tc>
                <w:tcPr>
                  <w:tcW w:w="1435" w:type="dxa"/>
                  <w:gridSpan w:val="2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责任人</w:t>
                  </w:r>
                </w:p>
              </w:tc>
              <w:tc>
                <w:tcPr>
                  <w:tcW w:w="1297" w:type="dxa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验证情况</w:t>
                  </w:r>
                </w:p>
              </w:tc>
            </w:tr>
            <w:tr w:rsidR="00254A2E" w:rsidRPr="005B3893" w:rsidTr="00102F45">
              <w:trPr>
                <w:cantSplit/>
                <w:jc w:val="center"/>
              </w:trPr>
              <w:tc>
                <w:tcPr>
                  <w:tcW w:w="714" w:type="dxa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892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完善安全用电管理办法</w:t>
                  </w:r>
                </w:p>
              </w:tc>
              <w:tc>
                <w:tcPr>
                  <w:tcW w:w="1359" w:type="dxa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2019.8.10</w:t>
                  </w:r>
                </w:p>
              </w:tc>
              <w:tc>
                <w:tcPr>
                  <w:tcW w:w="1288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2019.8.10</w:t>
                  </w:r>
                </w:p>
              </w:tc>
              <w:tc>
                <w:tcPr>
                  <w:tcW w:w="1435" w:type="dxa"/>
                  <w:gridSpan w:val="2"/>
                  <w:vMerge w:val="restart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张正霞</w:t>
                  </w:r>
                </w:p>
              </w:tc>
              <w:tc>
                <w:tcPr>
                  <w:tcW w:w="1297" w:type="dxa"/>
                  <w:vMerge w:val="restart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已完成</w:t>
                  </w:r>
                </w:p>
              </w:tc>
            </w:tr>
            <w:tr w:rsidR="00254A2E" w:rsidRPr="005B3893" w:rsidTr="00102F45">
              <w:trPr>
                <w:cantSplit/>
                <w:jc w:val="center"/>
              </w:trPr>
              <w:tc>
                <w:tcPr>
                  <w:tcW w:w="714" w:type="dxa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2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对所有设备、电器安全排查</w:t>
                  </w:r>
                </w:p>
              </w:tc>
              <w:tc>
                <w:tcPr>
                  <w:tcW w:w="1359" w:type="dxa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2019.8.10</w:t>
                  </w:r>
                </w:p>
              </w:tc>
              <w:tc>
                <w:tcPr>
                  <w:tcW w:w="1288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2019.8.20</w:t>
                  </w:r>
                </w:p>
              </w:tc>
              <w:tc>
                <w:tcPr>
                  <w:tcW w:w="1435" w:type="dxa"/>
                  <w:gridSpan w:val="2"/>
                  <w:vMerge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97" w:type="dxa"/>
                  <w:vMerge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54A2E" w:rsidRPr="005B3893" w:rsidTr="00102F45">
              <w:trPr>
                <w:cantSplit/>
                <w:jc w:val="center"/>
              </w:trPr>
              <w:tc>
                <w:tcPr>
                  <w:tcW w:w="714" w:type="dxa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2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所有电器、设备安装防漏电装置</w:t>
                  </w:r>
                </w:p>
              </w:tc>
              <w:tc>
                <w:tcPr>
                  <w:tcW w:w="1359" w:type="dxa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2019.8.10</w:t>
                  </w:r>
                </w:p>
              </w:tc>
              <w:tc>
                <w:tcPr>
                  <w:tcW w:w="1288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2019.8.20</w:t>
                  </w:r>
                </w:p>
              </w:tc>
              <w:tc>
                <w:tcPr>
                  <w:tcW w:w="1435" w:type="dxa"/>
                  <w:gridSpan w:val="2"/>
                  <w:vMerge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97" w:type="dxa"/>
                  <w:vMerge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54A2E" w:rsidRPr="005B3893" w:rsidTr="00102F45">
              <w:trPr>
                <w:cantSplit/>
                <w:jc w:val="center"/>
              </w:trPr>
              <w:tc>
                <w:tcPr>
                  <w:tcW w:w="714" w:type="dxa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2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定期进行安全检查</w:t>
                  </w:r>
                </w:p>
              </w:tc>
              <w:tc>
                <w:tcPr>
                  <w:tcW w:w="1359" w:type="dxa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2019.8.10</w:t>
                  </w:r>
                </w:p>
              </w:tc>
              <w:tc>
                <w:tcPr>
                  <w:tcW w:w="1288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2019.8.31</w:t>
                  </w:r>
                </w:p>
              </w:tc>
              <w:tc>
                <w:tcPr>
                  <w:tcW w:w="1435" w:type="dxa"/>
                  <w:gridSpan w:val="2"/>
                  <w:vMerge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97" w:type="dxa"/>
                  <w:vMerge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54A2E" w:rsidRPr="005B3893" w:rsidTr="00102F45">
              <w:trPr>
                <w:cantSplit/>
                <w:jc w:val="center"/>
              </w:trPr>
              <w:tc>
                <w:tcPr>
                  <w:tcW w:w="714" w:type="dxa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3892" w:type="dxa"/>
                  <w:gridSpan w:val="2"/>
                </w:tcPr>
                <w:p w:rsidR="00254A2E" w:rsidRPr="005B3893" w:rsidRDefault="00254A2E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gridSpan w:val="2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  <w:gridSpan w:val="2"/>
                  <w:vMerge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97" w:type="dxa"/>
                  <w:vMerge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54A2E" w:rsidRPr="005B3893" w:rsidTr="00102F45">
              <w:trPr>
                <w:cantSplit/>
                <w:trHeight w:val="1578"/>
                <w:jc w:val="center"/>
              </w:trPr>
              <w:tc>
                <w:tcPr>
                  <w:tcW w:w="714" w:type="dxa"/>
                  <w:vMerge w:val="restart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检查</w:t>
                  </w:r>
                </w:p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确认</w:t>
                  </w:r>
                </w:p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271" w:type="dxa"/>
                  <w:gridSpan w:val="8"/>
                </w:tcPr>
                <w:p w:rsidR="00254A2E" w:rsidRPr="005B3893" w:rsidRDefault="00254A2E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项目完成情况：</w:t>
                  </w:r>
                </w:p>
                <w:p w:rsidR="00254A2E" w:rsidRPr="005B3893" w:rsidRDefault="00254A2E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254A2E" w:rsidRPr="005B3893" w:rsidRDefault="00254A2E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  完成情况较好 </w:t>
                  </w:r>
                </w:p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</w:p>
                <w:p w:rsidR="00254A2E" w:rsidRPr="005B3893" w:rsidRDefault="00254A2E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                             项目负责人： 张正霞         2019.8.20. </w:t>
                  </w:r>
                </w:p>
              </w:tc>
            </w:tr>
            <w:tr w:rsidR="00254A2E" w:rsidRPr="005B3893" w:rsidTr="00102F45">
              <w:trPr>
                <w:cantSplit/>
                <w:trHeight w:val="1648"/>
                <w:jc w:val="center"/>
              </w:trPr>
              <w:tc>
                <w:tcPr>
                  <w:tcW w:w="714" w:type="dxa"/>
                  <w:vMerge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271" w:type="dxa"/>
                  <w:gridSpan w:val="8"/>
                </w:tcPr>
                <w:p w:rsidR="00254A2E" w:rsidRPr="005B3893" w:rsidRDefault="00254A2E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效果确认：</w:t>
                  </w:r>
                </w:p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</w:p>
                <w:p w:rsidR="00254A2E" w:rsidRPr="005B3893" w:rsidRDefault="00254A2E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完成情况较好，效果符合要求。</w:t>
                  </w:r>
                </w:p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             </w:t>
                  </w:r>
                </w:p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                      确认人： 董乐          2019.8.20. </w:t>
                  </w:r>
                </w:p>
              </w:tc>
            </w:tr>
          </w:tbl>
          <w:p w:rsidR="00254A2E" w:rsidRPr="005B3893" w:rsidRDefault="00254A2E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47CD8" w:rsidRPr="005B3893" w:rsidRDefault="00647CD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管理方案由责任部门组织实施，目前已完成。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90"/>
        </w:trPr>
        <w:tc>
          <w:tcPr>
            <w:tcW w:w="1956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53E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人员、能力、培训</w:t>
            </w:r>
          </w:p>
        </w:tc>
        <w:tc>
          <w:tcPr>
            <w:tcW w:w="1164" w:type="dxa"/>
          </w:tcPr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53E64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Q：7.1.2</w:t>
            </w:r>
          </w:p>
          <w:p w:rsidR="00C21FA2" w:rsidRPr="005B3893" w:rsidRDefault="00C53E64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EO：7.2，</w:t>
            </w: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</w:tc>
        <w:tc>
          <w:tcPr>
            <w:tcW w:w="11012" w:type="dxa"/>
          </w:tcPr>
          <w:p w:rsidR="00C21FA2" w:rsidRPr="005B3893" w:rsidRDefault="00C53E6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公司制定了《人力资源控制程序》，通过培训和其他措施提高员工的能力，增强员工的质量、环境与职业健康安全管理的意识，并胜任其工作岗位。使员工满足所从事的质量、环境、职业健康安全工作对能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力的要求。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提供《岗位职责和权限》，对总经理、管理者代表、职业健康安全管理领导小组、紧急应变小组、办公室、生产技术部、供销部、档案室、质检部等工作能力权限与内容等</w:t>
            </w: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作出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了规定。</w:t>
            </w:r>
          </w:p>
          <w:p w:rsidR="00C21FA2" w:rsidRPr="005B3893" w:rsidRDefault="00C53E6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提供《质量、环境、职业健康安全管理体系   主要岗位任职要求》对管理者代表、职业健康安全管理领导小组、紧急应变小组组长、办公室主任、生产技术部长、供销部长、车间主任、库管员、实验员等的能力进行要求。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提供《人员考核记录表》，其中包括：总经理、管代、各部门负责人、职业健康安全事务代表等。能够满足公司QEO管理体系运行以及体系覆盖产品生产和服务的需求。</w:t>
            </w:r>
          </w:p>
          <w:p w:rsidR="00C21FA2" w:rsidRPr="005B3893" w:rsidRDefault="00C53E64">
            <w:pPr>
              <w:pStyle w:val="a7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抽查：</w:t>
            </w:r>
            <w:r w:rsidR="007562AB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郭鹏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7562AB" w:rsidRPr="005B389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张正霞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976DAC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郭建新、张秀胜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等任职人员，从业务知识、学习创新、</w:t>
            </w:r>
            <w:r w:rsidRPr="005B3893">
              <w:rPr>
                <w:rFonts w:asciiTheme="minorEastAsia" w:eastAsiaTheme="minorEastAsia" w:hAnsiTheme="minorEastAsia"/>
                <w:sz w:val="24"/>
                <w:szCs w:val="24"/>
              </w:rPr>
              <w:t>执行能力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、协同能力、工作效率等方面任职能力评价，综合评价：各岗位人员均合格，能满足要求。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查《培训计划》及《培训记录表》，内容包括：ISO9001/ISO14001/ISO45001标准的培训；质量、环境、职业健康安全管理体系管理手册和程序文件、设备安全操作规程、质量、环境、安全法律法规；不可接受风险的控制、质量、安全意识、厂纪厂规、安全生产知识等培训，</w:t>
            </w: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查培训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记录、参加培训人员、培训方式、内容、考核方式等内容。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抽1：2019年</w:t>
            </w:r>
            <w:r w:rsidR="00740B11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月3-4日，在会议室进行了GB/T19001-2016的培训，培训效果评价，达到预期效果。评价人：</w:t>
            </w:r>
            <w:r w:rsidR="007E5050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张正霞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抽2：2019年</w:t>
            </w:r>
            <w:r w:rsidR="00740B11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月5-6日，在会议室进行了GB/T24001-2016的培训；培训效果评价，达到预期效果。评价人：</w:t>
            </w:r>
            <w:r w:rsidR="007E5050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张正霞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抽3：2019年</w:t>
            </w:r>
            <w:r w:rsidR="00740B11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月7-8日，在会议室进行了</w:t>
            </w:r>
            <w:r w:rsidR="00740B11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体系文件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培训，培训效果评价，达到预期效果。评价人：</w:t>
            </w:r>
            <w:r w:rsidR="007E5050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张正霞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抽4：2019年</w:t>
            </w:r>
            <w:r w:rsidR="00DE37EC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E37EC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日，在会议室进行了</w:t>
            </w:r>
            <w:r w:rsidR="00DE37EC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质量、环境、安全意识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</w:t>
            </w:r>
            <w:r w:rsidR="007E5050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培训效果评价，达到预期效果。评价人：</w:t>
            </w:r>
            <w:r w:rsidR="007E5050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张正霞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提供相应的培训记录，及人员签到表和培训效果评价。</w:t>
            </w:r>
          </w:p>
          <w:p w:rsidR="00C21FA2" w:rsidRPr="005B3893" w:rsidRDefault="00C53E64" w:rsidP="008007C4">
            <w:pPr>
              <w:pStyle w:val="a7"/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提供《企业职工安全教育培训档案》：查：</w:t>
            </w:r>
            <w:r w:rsidR="007342A1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张正霞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7342A1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张秀胜</w:t>
            </w:r>
            <w:r w:rsidR="008007C4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等，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《厂（矿）级安全培训考核记录》、《车间（工段、区、队）级安全培训考核记录》、《生产经营单位从业人员年度安全再培训考核记录》，培训内容、考核成绩满足要求。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8007C4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无特种作业人员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目前公司人员比较稳定，人员没有变化，没有新员工，人力资源控制基本满足要求。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3441"/>
        </w:trPr>
        <w:tc>
          <w:tcPr>
            <w:tcW w:w="1956" w:type="dxa"/>
          </w:tcPr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</w:p>
          <w:p w:rsidR="00C21FA2" w:rsidRPr="005B3893" w:rsidRDefault="00C53E64" w:rsidP="008B6C18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组织的知识</w:t>
            </w:r>
          </w:p>
        </w:tc>
        <w:tc>
          <w:tcPr>
            <w:tcW w:w="1164" w:type="dxa"/>
          </w:tcPr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Q：7.1.6</w:t>
            </w:r>
          </w:p>
        </w:tc>
        <w:tc>
          <w:tcPr>
            <w:tcW w:w="11012" w:type="dxa"/>
          </w:tcPr>
          <w:p w:rsidR="00C21FA2" w:rsidRPr="005B3893" w:rsidRDefault="00C53E64" w:rsidP="008B6C18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执行知识管理制度，企业确定运行过程所需要的知识，包括专业知识、外部知识。提供了《组织知识清单》，有获取方法、更新方式、责任目标等。</w:t>
            </w:r>
          </w:p>
          <w:p w:rsidR="00C21FA2" w:rsidRPr="005B3893" w:rsidRDefault="00C53E64" w:rsidP="008B6C18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经组织识别，组织内外部知识包括：外部知识、专业知识、管理经验、教训，不断发现问题、解决问题，通过会议，文件传达或制定有关作业指导书并进行培训。</w:t>
            </w:r>
          </w:p>
          <w:p w:rsidR="00C21FA2" w:rsidRPr="005B3893" w:rsidRDefault="00C53E64" w:rsidP="008B6C18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办公室负责整理收集组织相关的知识，定期更新。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90"/>
        </w:trPr>
        <w:tc>
          <w:tcPr>
            <w:tcW w:w="1956" w:type="dxa"/>
            <w:vAlign w:val="center"/>
          </w:tcPr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意识</w:t>
            </w:r>
          </w:p>
        </w:tc>
        <w:tc>
          <w:tcPr>
            <w:tcW w:w="1164" w:type="dxa"/>
            <w:vAlign w:val="center"/>
          </w:tcPr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QES7.3</w:t>
            </w:r>
          </w:p>
        </w:tc>
        <w:tc>
          <w:tcPr>
            <w:tcW w:w="11012" w:type="dxa"/>
            <w:vAlign w:val="center"/>
          </w:tcPr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主要通过培训提高岗位作业水平及质量和环境、安全意识，明确各岗位要求，自身工作对环境、安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全目标的影响，以及如何通过培训和互相交流提高环境绩效，不符合质量管理体系要求的后果等。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现场询问办公室人员，清楚与其相关的重要环境因素及职业健康安全风险。无变化。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1135"/>
        </w:trPr>
        <w:tc>
          <w:tcPr>
            <w:tcW w:w="1956" w:type="dxa"/>
          </w:tcPr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53E64" w:rsidP="008B6C18">
            <w:pPr>
              <w:tabs>
                <w:tab w:val="center" w:pos="3169"/>
              </w:tabs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沟通</w:t>
            </w:r>
          </w:p>
        </w:tc>
        <w:tc>
          <w:tcPr>
            <w:tcW w:w="1164" w:type="dxa"/>
          </w:tcPr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 xml:space="preserve">QEO：7.4 </w:t>
            </w:r>
          </w:p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</w:p>
        </w:tc>
        <w:tc>
          <w:tcPr>
            <w:tcW w:w="11012" w:type="dxa"/>
          </w:tcPr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执行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《信息交流、沟通和协商控制程序》规定了公司内外信息交流、协商的对象、方式、记录等。对部门之间有需要交流的有关安全健康管理信息，在公司内部利用部门会议、宣传栏进行安全管理方针及目标、指标、管理方案及环保法律法规等内容的宣传、沟通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 xml:space="preserve"> 公司员工参与协商，员工提出参与安全知识的学习和培训，需要发放劳保用品。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查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见内部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交流主要通过直接面谈、会议、文件、培训方式，外部交流主要通过电话、信函方式。也可以通过工会等员工权益机构提出诉求。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查见：公司内部会议记录表，沟通信息包括：</w:t>
            </w:r>
          </w:p>
          <w:p w:rsidR="00C21FA2" w:rsidRPr="005B3893" w:rsidRDefault="00C53E64">
            <w:pPr>
              <w:numPr>
                <w:ilvl w:val="0"/>
                <w:numId w:val="3"/>
              </w:num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告知员工：质量、环境、安全管理者代表是</w:t>
            </w:r>
            <w:r w:rsidR="007562AB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郭鹏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。</w:t>
            </w:r>
          </w:p>
          <w:p w:rsidR="00C21FA2" w:rsidRPr="005B3893" w:rsidRDefault="00C53E64">
            <w:pPr>
              <w:numPr>
                <w:ilvl w:val="0"/>
                <w:numId w:val="3"/>
              </w:num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告知员工：职业健康安全事务代表是</w:t>
            </w:r>
            <w:r w:rsidR="007562AB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张正霞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；</w:t>
            </w:r>
          </w:p>
          <w:p w:rsidR="00C21FA2" w:rsidRPr="005B3893" w:rsidRDefault="00C53E64">
            <w:pPr>
              <w:numPr>
                <w:ilvl w:val="0"/>
                <w:numId w:val="3"/>
              </w:num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告知员工：环境及职业健康安全管理体系建立的依据、标准和意义，因公司未涉及危化品，故未对全体员工出具告知书。</w:t>
            </w:r>
          </w:p>
          <w:p w:rsidR="00C21FA2" w:rsidRPr="005B3893" w:rsidRDefault="00C53E64">
            <w:pPr>
              <w:numPr>
                <w:ilvl w:val="0"/>
                <w:numId w:val="3"/>
              </w:num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组织员工学习：与环境及安全健康管理有关的法律法规，包括关于员工权益、保险等内容；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530"/>
        </w:trPr>
        <w:tc>
          <w:tcPr>
            <w:tcW w:w="1956" w:type="dxa"/>
          </w:tcPr>
          <w:p w:rsidR="00C21FA2" w:rsidRPr="005B3893" w:rsidRDefault="00C21FA2" w:rsidP="008B6C18">
            <w:pPr>
              <w:tabs>
                <w:tab w:val="center" w:pos="3169"/>
              </w:tabs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 w:rsidP="008B6C18">
            <w:pPr>
              <w:pStyle w:val="2"/>
              <w:ind w:firstLineChars="200" w:firstLine="480"/>
              <w:rPr>
                <w:rFonts w:asciiTheme="minorEastAsia" w:eastAsiaTheme="minorEastAsia" w:hAnsiTheme="minorEastAsia" w:cs="宋体"/>
                <w:b w:val="0"/>
                <w:bCs w:val="0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53E64" w:rsidP="008B6C18">
            <w:pPr>
              <w:pStyle w:val="2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b w:val="0"/>
                <w:bCs w:val="0"/>
                <w:sz w:val="24"/>
                <w:szCs w:val="24"/>
                <w:lang w:bidi="ar"/>
              </w:rPr>
              <w:t>成文信息</w:t>
            </w:r>
          </w:p>
        </w:tc>
        <w:tc>
          <w:tcPr>
            <w:tcW w:w="1164" w:type="dxa"/>
          </w:tcPr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 xml:space="preserve">QEO：7.5 </w:t>
            </w:r>
          </w:p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12" w:type="dxa"/>
          </w:tcPr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《文件控制程序》、《记录控制程序》，体系文件生效实施日期为2019年</w:t>
            </w:r>
            <w:r w:rsidR="0011141A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6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月1日，文件规定了质量、环境和安全职业健康文件的编制、审批、评审、编号、回收、发放、更改、换版、作废等的管理和控制。</w:t>
            </w:r>
          </w:p>
          <w:p w:rsidR="00C21FA2" w:rsidRPr="005B3893" w:rsidRDefault="00C53E64" w:rsidP="008B6C18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查《受控文件清单 》，包括管理手册、程序文件及公司制定的管理制度等作业文件。</w:t>
            </w:r>
          </w:p>
          <w:p w:rsidR="00C21FA2" w:rsidRPr="005B3893" w:rsidRDefault="00C53E64" w:rsidP="008B6C18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查：《文件、发放回收记录》，抽查文件发放情况，有收文、发文的确认签字，符合文件发放规定。</w:t>
            </w:r>
          </w:p>
          <w:p w:rsidR="00C21FA2" w:rsidRPr="005B3893" w:rsidRDefault="00C53E64" w:rsidP="008B6C18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查：《环境、职业健康安全法律法规及其他要求清单》，内容有国家和地方与质量、环境和职业健康安全管理体系相关适用法律法规。</w:t>
            </w:r>
          </w:p>
          <w:p w:rsidR="00C21FA2" w:rsidRPr="005B3893" w:rsidRDefault="00C53E64" w:rsidP="008B6C18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lastRenderedPageBreak/>
              <w:t>文件资料基本满足岗位工作需要，并为现行有效版本。</w:t>
            </w:r>
          </w:p>
          <w:p w:rsidR="00C21FA2" w:rsidRPr="005B3893" w:rsidRDefault="00C53E64" w:rsidP="008B6C18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查文件的评审及更新：管理评审时对文件的适宜性及可操作性进行评审：适宜、可操作。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 xml:space="preserve">  查文件的作废：暂无作废文件。电子文档需要责任部门留下发放记录，并告知换页处置要求。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文件按需求和公司管理规定发放至有关部门和人员，查有发放记录，符合。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口头提出待改进项目：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未对电子文档的安全性管理做出明确规定。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 xml:space="preserve"> ----有《记录控制程序》，对记录表单的设计、编号、填写、贮存、保管、保护、检索、保存期限、到期处置等方面规定了要求并按此程序控制。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提供《记录清单（含质量、环境安全）》，规定了记录的名称、编号、责任部门、保存期限等内容。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核对标准规定的应保留的记录和保存期限，标准所规定的记录均涵盖，保存期限规定的合理。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记录清单中对记录的管理、控制进行明确的分工。办公室主要负责归档公司质量、环境及职业健康安全的标识、编目、保管、贮存，负责本程序的归口管理。见保管的记录：法律、法规及其他要求清单；</w:t>
            </w:r>
            <w:r w:rsidR="00CC6DC5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管理过程检查</w:t>
            </w:r>
            <w:r w:rsidR="00B0174E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记录</w:t>
            </w:r>
            <w:r w:rsidR="00CC6DC5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表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；培训</w:t>
            </w:r>
            <w:r w:rsidR="00CC6DC5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记录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所见记录反映办公室能够按照记录控制要求进行管理，记录保存完整，填写清晰、工整。记录控制符合要求。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897"/>
        </w:trPr>
        <w:tc>
          <w:tcPr>
            <w:tcW w:w="1956" w:type="dxa"/>
          </w:tcPr>
          <w:p w:rsidR="00C21FA2" w:rsidRPr="005B3893" w:rsidRDefault="00C21FA2" w:rsidP="008B6C18">
            <w:pPr>
              <w:pStyle w:val="2"/>
              <w:ind w:firstLineChars="200" w:firstLine="480"/>
              <w:rPr>
                <w:rFonts w:asciiTheme="minorEastAsia" w:eastAsiaTheme="minorEastAsia" w:hAnsiTheme="minorEastAsia" w:cs="宋体"/>
                <w:b w:val="0"/>
                <w:bCs w:val="0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2"/>
              <w:rPr>
                <w:rFonts w:asciiTheme="minorEastAsia" w:eastAsiaTheme="minorEastAsia" w:hAnsiTheme="minorEastAsia" w:cs="宋体"/>
                <w:b w:val="0"/>
                <w:bCs w:val="0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2"/>
              <w:rPr>
                <w:rFonts w:asciiTheme="minorEastAsia" w:eastAsiaTheme="minorEastAsia" w:hAnsiTheme="minorEastAsia" w:cs="宋体"/>
                <w:b w:val="0"/>
                <w:bCs w:val="0"/>
                <w:sz w:val="24"/>
                <w:szCs w:val="24"/>
                <w:lang w:bidi="ar"/>
              </w:rPr>
            </w:pPr>
          </w:p>
          <w:p w:rsidR="00C21FA2" w:rsidRPr="005B3893" w:rsidRDefault="00C53E64">
            <w:pPr>
              <w:pStyle w:val="2"/>
              <w:rPr>
                <w:rFonts w:asciiTheme="minorEastAsia" w:eastAsiaTheme="minorEastAsia" w:hAnsiTheme="minorEastAsia" w:cs="宋体"/>
                <w:b w:val="0"/>
                <w:bCs w:val="0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b w:val="0"/>
                <w:bCs w:val="0"/>
                <w:sz w:val="24"/>
                <w:szCs w:val="24"/>
                <w:lang w:bidi="ar"/>
              </w:rPr>
              <w:t>监视、测量、分析和评价</w:t>
            </w:r>
          </w:p>
        </w:tc>
        <w:tc>
          <w:tcPr>
            <w:tcW w:w="1164" w:type="dxa"/>
          </w:tcPr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53E64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Arial" w:hint="eastAsia"/>
                <w:spacing w:val="-6"/>
                <w:sz w:val="24"/>
                <w:szCs w:val="24"/>
              </w:rPr>
              <w:t>Q：9.1.1</w:t>
            </w:r>
            <w:r w:rsidRPr="005B389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、Q：9.1.3</w:t>
            </w:r>
          </w:p>
        </w:tc>
        <w:tc>
          <w:tcPr>
            <w:tcW w:w="11012" w:type="dxa"/>
          </w:tcPr>
          <w:p w:rsidR="00C21FA2" w:rsidRPr="005B3893" w:rsidRDefault="00C53E64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编制了《产品监测及绩效监测控制程序》公司规定了管理体系相关信息的收集、汇总、分析、处理、传递的要求。</w:t>
            </w:r>
          </w:p>
          <w:p w:rsidR="00C21FA2" w:rsidRPr="005B3893" w:rsidRDefault="00C53E64" w:rsidP="008B6C1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公司的过程和体系的监视和测量主要是通过内审、管理评审、目标考核以及日常工作监督、产品检验、顾客满意度测量等的方式完成。</w:t>
            </w:r>
          </w:p>
          <w:p w:rsidR="00C21FA2" w:rsidRPr="005B3893" w:rsidRDefault="00C53E64">
            <w:pPr>
              <w:spacing w:line="360" w:lineRule="auto"/>
              <w:ind w:firstLine="42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《管理过程检查记录表》，对体系运行；目标指标方案实施；消防管理；重要风险作业；监测设备维护；危险源控制；应急准备；设备设施防护装置状态；规程、制度执行；不符合、事故、事件发生、处理；员工安全意识能力等作业活动进行监视、效果评价、责任人：</w:t>
            </w:r>
            <w:r w:rsidR="007562AB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张正霞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，2019.11.26，抽：办公室、质检部、生产技术部，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5"/>
              <w:gridCol w:w="723"/>
              <w:gridCol w:w="1732"/>
              <w:gridCol w:w="1148"/>
              <w:gridCol w:w="2003"/>
              <w:gridCol w:w="1500"/>
              <w:gridCol w:w="1177"/>
            </w:tblGrid>
            <w:tr w:rsidR="00E82E86" w:rsidRPr="005B3893" w:rsidTr="00E82E86">
              <w:trPr>
                <w:trHeight w:hRule="exact" w:val="517"/>
                <w:jc w:val="center"/>
              </w:trPr>
              <w:tc>
                <w:tcPr>
                  <w:tcW w:w="1548" w:type="dxa"/>
                  <w:gridSpan w:val="2"/>
                </w:tcPr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检查时间</w:t>
                  </w:r>
                </w:p>
              </w:tc>
              <w:tc>
                <w:tcPr>
                  <w:tcW w:w="7560" w:type="dxa"/>
                  <w:gridSpan w:val="5"/>
                </w:tcPr>
                <w:p w:rsidR="00E82E86" w:rsidRPr="005B3893" w:rsidRDefault="00E82E86" w:rsidP="008B6C18">
                  <w:pPr>
                    <w:ind w:firstLineChars="350" w:firstLine="84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2019年11月26日</w:t>
                  </w:r>
                </w:p>
              </w:tc>
            </w:tr>
            <w:tr w:rsidR="00E82E86" w:rsidRPr="005B3893" w:rsidTr="00E82E86">
              <w:trPr>
                <w:trHeight w:hRule="exact" w:val="502"/>
                <w:jc w:val="center"/>
              </w:trPr>
              <w:tc>
                <w:tcPr>
                  <w:tcW w:w="1548" w:type="dxa"/>
                  <w:gridSpan w:val="2"/>
                </w:tcPr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检查人员</w:t>
                  </w:r>
                </w:p>
              </w:tc>
              <w:tc>
                <w:tcPr>
                  <w:tcW w:w="7560" w:type="dxa"/>
                  <w:gridSpan w:val="5"/>
                </w:tcPr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郭鹏、张正霞</w:t>
                  </w:r>
                </w:p>
              </w:tc>
            </w:tr>
            <w:tr w:rsidR="00E82E86" w:rsidRPr="005B3893" w:rsidTr="00E82E86">
              <w:trPr>
                <w:trHeight w:hRule="exact" w:val="487"/>
                <w:jc w:val="center"/>
              </w:trPr>
              <w:tc>
                <w:tcPr>
                  <w:tcW w:w="1548" w:type="dxa"/>
                  <w:gridSpan w:val="2"/>
                </w:tcPr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被检部门</w:t>
                  </w:r>
                </w:p>
              </w:tc>
              <w:tc>
                <w:tcPr>
                  <w:tcW w:w="2880" w:type="dxa"/>
                  <w:gridSpan w:val="2"/>
                </w:tcPr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质检部</w:t>
                  </w:r>
                </w:p>
              </w:tc>
              <w:tc>
                <w:tcPr>
                  <w:tcW w:w="2003" w:type="dxa"/>
                </w:tcPr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负责人</w:t>
                  </w:r>
                </w:p>
              </w:tc>
              <w:tc>
                <w:tcPr>
                  <w:tcW w:w="2677" w:type="dxa"/>
                  <w:gridSpan w:val="2"/>
                </w:tcPr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537"/>
                <w:jc w:val="center"/>
              </w:trPr>
              <w:tc>
                <w:tcPr>
                  <w:tcW w:w="825" w:type="dxa"/>
                </w:tcPr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455" w:type="dxa"/>
                  <w:gridSpan w:val="2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检查内容</w:t>
                  </w:r>
                </w:p>
              </w:tc>
              <w:tc>
                <w:tcPr>
                  <w:tcW w:w="4651" w:type="dxa"/>
                  <w:gridSpan w:val="3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pacing w:val="-22"/>
                      <w:w w:val="9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2"/>
                      <w:w w:val="90"/>
                      <w:sz w:val="24"/>
                      <w:szCs w:val="24"/>
                    </w:rPr>
                    <w:t xml:space="preserve">运 行 控 制 情 </w:t>
                  </w: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pacing w:val="-22"/>
                      <w:w w:val="90"/>
                      <w:sz w:val="24"/>
                      <w:szCs w:val="24"/>
                    </w:rPr>
                    <w:t>况</w:t>
                  </w:r>
                  <w:proofErr w:type="gramEnd"/>
                </w:p>
              </w:tc>
              <w:tc>
                <w:tcPr>
                  <w:tcW w:w="1177" w:type="dxa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pacing w:val="-22"/>
                      <w:w w:val="9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2"/>
                      <w:w w:val="90"/>
                      <w:sz w:val="24"/>
                      <w:szCs w:val="24"/>
                    </w:rPr>
                    <w:t>检查结果</w:t>
                  </w:r>
                </w:p>
              </w:tc>
            </w:tr>
            <w:tr w:rsidR="00E82E86" w:rsidRPr="005B3893" w:rsidTr="00E82E86">
              <w:trPr>
                <w:trHeight w:hRule="exact" w:val="1690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是否制定了相关程序、管理办法</w:t>
                  </w:r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制定了《监视和测量控制程序程序》和《人力资源管理办法》《质量安全环境策划管理办法》《污染与废弃物管理办法》《资源能源管理办法》《职业健康安全管理办法》《监视和处理装置管理办法》。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722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目标、指标管理方案实施情况。</w:t>
                  </w:r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目标、指标管理方案按季度进行完成情况检查。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402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固体废弃物管理</w:t>
                  </w: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况</w:t>
                  </w:r>
                  <w:proofErr w:type="gramEnd"/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固体废弃物处理分类统一处理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447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用电管理情况。</w:t>
                  </w:r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设备停用即停电，无用电浪费现象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427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废水管理情况。</w:t>
                  </w:r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废水排入管网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442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噪声管理情况</w:t>
                  </w:r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噪声得到控制。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467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spacing w:line="320" w:lineRule="exact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粉尘管理情况。</w:t>
                  </w:r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粉尘得到控制。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477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办公用品使用情况。</w:t>
                  </w:r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办公用品定量使用，无浪费</w:t>
                  </w: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况</w:t>
                  </w:r>
                  <w:proofErr w:type="gramEnd"/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情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722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质量检验是否造成</w:t>
                  </w: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批量不</w:t>
                  </w:r>
                  <w:proofErr w:type="gramEnd"/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符合要求。</w:t>
                  </w:r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质量检验未造成</w:t>
                  </w: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批量不</w:t>
                  </w:r>
                  <w:proofErr w:type="gramEnd"/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符合要求。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645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灭火器摆放是否易于取得</w:t>
                  </w:r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灭火器状态良好，易于取得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452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化学品管理</w:t>
                  </w:r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化学品使用、储存得到控制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477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生活垃圾管理</w:t>
                  </w:r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生活垃圾分类，统一处理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1525"/>
                <w:jc w:val="center"/>
              </w:trPr>
              <w:tc>
                <w:tcPr>
                  <w:tcW w:w="9108" w:type="dxa"/>
                  <w:gridSpan w:val="7"/>
                </w:tcPr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检查结果评价；</w:t>
                  </w:r>
                </w:p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 经检查，质检部的环境因素运行控制，基本符合要求。</w:t>
                  </w:r>
                </w:p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主管部门；办公室；    责任人；郭鹏；        2019年11月26日</w:t>
                  </w:r>
                </w:p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E82E86" w:rsidRPr="005B3893" w:rsidRDefault="00E82E86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tbl>
            <w:tblPr>
              <w:tblW w:w="91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7"/>
              <w:gridCol w:w="723"/>
              <w:gridCol w:w="2255"/>
              <w:gridCol w:w="181"/>
              <w:gridCol w:w="446"/>
              <w:gridCol w:w="1441"/>
              <w:gridCol w:w="1890"/>
              <w:gridCol w:w="16"/>
              <w:gridCol w:w="1340"/>
            </w:tblGrid>
            <w:tr w:rsidR="00A91D28" w:rsidRPr="005B3893" w:rsidTr="00102F45">
              <w:trPr>
                <w:trHeight w:hRule="exact" w:val="290"/>
              </w:trPr>
              <w:tc>
                <w:tcPr>
                  <w:tcW w:w="1550" w:type="dxa"/>
                  <w:gridSpan w:val="2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检查时间</w:t>
                  </w:r>
                </w:p>
              </w:tc>
              <w:tc>
                <w:tcPr>
                  <w:tcW w:w="7569" w:type="dxa"/>
                  <w:gridSpan w:val="7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2020年3月28日</w:t>
                  </w:r>
                </w:p>
              </w:tc>
            </w:tr>
            <w:tr w:rsidR="00A91D28" w:rsidRPr="005B3893" w:rsidTr="00102F45">
              <w:trPr>
                <w:trHeight w:hRule="exact" w:val="310"/>
              </w:trPr>
              <w:tc>
                <w:tcPr>
                  <w:tcW w:w="1550" w:type="dxa"/>
                  <w:gridSpan w:val="2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检查人员</w:t>
                  </w:r>
                </w:p>
              </w:tc>
              <w:tc>
                <w:tcPr>
                  <w:tcW w:w="7569" w:type="dxa"/>
                  <w:gridSpan w:val="7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郭鹏、张正霞</w:t>
                  </w:r>
                </w:p>
              </w:tc>
            </w:tr>
            <w:tr w:rsidR="00A91D28" w:rsidRPr="005B3893" w:rsidTr="00102F45">
              <w:trPr>
                <w:trHeight w:hRule="exact" w:val="370"/>
              </w:trPr>
              <w:tc>
                <w:tcPr>
                  <w:tcW w:w="1550" w:type="dxa"/>
                  <w:gridSpan w:val="2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被检部门</w:t>
                  </w:r>
                </w:p>
              </w:tc>
              <w:tc>
                <w:tcPr>
                  <w:tcW w:w="2883" w:type="dxa"/>
                  <w:gridSpan w:val="3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生产技术部</w:t>
                  </w:r>
                </w:p>
              </w:tc>
              <w:tc>
                <w:tcPr>
                  <w:tcW w:w="1442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负责人</w:t>
                  </w:r>
                </w:p>
              </w:tc>
              <w:tc>
                <w:tcPr>
                  <w:tcW w:w="3244" w:type="dxa"/>
                  <w:gridSpan w:val="3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A91D28" w:rsidRPr="005B3893" w:rsidTr="00102F45">
              <w:trPr>
                <w:trHeight w:val="350"/>
              </w:trPr>
              <w:tc>
                <w:tcPr>
                  <w:tcW w:w="826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检查内容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pacing w:val="-22"/>
                      <w:w w:val="9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2"/>
                      <w:w w:val="90"/>
                      <w:sz w:val="24"/>
                      <w:szCs w:val="24"/>
                    </w:rPr>
                    <w:t xml:space="preserve">运 行 控 制 情 </w:t>
                  </w: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pacing w:val="-22"/>
                      <w:w w:val="90"/>
                      <w:sz w:val="24"/>
                      <w:szCs w:val="24"/>
                    </w:rPr>
                    <w:t>况</w:t>
                  </w:r>
                  <w:proofErr w:type="gramEnd"/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pacing w:val="-22"/>
                      <w:w w:val="9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2"/>
                      <w:w w:val="90"/>
                      <w:sz w:val="24"/>
                      <w:szCs w:val="24"/>
                    </w:rPr>
                    <w:t>检查结果</w:t>
                  </w:r>
                </w:p>
              </w:tc>
            </w:tr>
            <w:tr w:rsidR="00A91D28" w:rsidRPr="005B3893" w:rsidTr="00102F45">
              <w:trPr>
                <w:trHeight w:hRule="exact" w:val="76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4"/>
                      <w:w w:val="9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4"/>
                      <w:w w:val="90"/>
                      <w:sz w:val="24"/>
                      <w:szCs w:val="24"/>
                    </w:rPr>
                    <w:t>是否制定了《职业健康安全管理运行控制程序》？并对其定期检查和考核。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4"/>
                      <w:w w:val="90"/>
                      <w:sz w:val="24"/>
                      <w:szCs w:val="24"/>
                    </w:rPr>
                    <w:t>制定了《职业健康安全管理运行控制程序》，并按季度定期检查和考核。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75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spacing w:line="400" w:lineRule="exact"/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是否识别评价了本部门的重要危险源，其重要危险源是。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别评价</w:t>
                  </w:r>
                  <w:proofErr w:type="gramEnd"/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了本部门的重要危险源，其重要危险源是；用电不当、违章作业、粉尘排放、气瓶使用管理不当、设备故障。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57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是否识别评价更新了适用的法律法规。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别评价</w:t>
                  </w:r>
                  <w:proofErr w:type="gramEnd"/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了适用的法律法规。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678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w w:val="9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w w:val="90"/>
                      <w:sz w:val="24"/>
                      <w:szCs w:val="24"/>
                    </w:rPr>
                    <w:t>对分管的危险源控制项目，是制定了运行管理规定或作业指导书。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w w:val="90"/>
                      <w:sz w:val="24"/>
                      <w:szCs w:val="24"/>
                    </w:rPr>
                    <w:t>对危险源控制项目，是制定了运行管理规定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63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本</w:t>
                  </w: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部门分解的目标指标是？采取什么措施进行控</w:t>
                  </w: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制。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本</w:t>
                  </w: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部门分解的目标指标，按季度进行完成情况检查</w:t>
                  </w: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358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饮用生水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未饮用生水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298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spacing w:line="320" w:lineRule="exact"/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垃圾清理不及时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垃圾分类，及时清理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31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电脑辐射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电脑辐射，采取远离、定时等进行控制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31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人离开未断电源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人离开，即断开电源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328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灭火器配备不足或故障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灭火器状态良好，配备充足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28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无漏电保护装置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用电有漏电保护装置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34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spacing w:line="400" w:lineRule="exact"/>
                    <w:rPr>
                      <w:rFonts w:asciiTheme="minorEastAsia" w:eastAsiaTheme="minorEastAsia" w:hAnsiTheme="minorEastAsia"/>
                      <w:spacing w:val="-20"/>
                      <w:w w:val="9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w w:val="90"/>
                      <w:sz w:val="24"/>
                      <w:szCs w:val="24"/>
                    </w:rPr>
                    <w:t>地面积水控制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spacing w:line="400" w:lineRule="exact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w w:val="90"/>
                      <w:sz w:val="24"/>
                      <w:szCs w:val="24"/>
                    </w:rPr>
                    <w:t>地面无积水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268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烟头乱扔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烟头无乱扔现象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298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电线电器老化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电线电器未老化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28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超负荷用电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无超负荷用电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28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易燃易爆物品存放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易燃易爆物品存放符合规定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31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无避雷装置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有避雷装置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268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异常天气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异常天气，会告知其注意事项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31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60" w:type="dxa"/>
                  <w:gridSpan w:val="3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车间无避雷装置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车间有避雷装置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35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砂轮片破裂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有防护装置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46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60" w:type="dxa"/>
                  <w:gridSpan w:val="3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坯料搬运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按规程操作，未发现碰伤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518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3160" w:type="dxa"/>
                  <w:gridSpan w:val="3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粉尘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有排尘装置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49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60" w:type="dxa"/>
                  <w:gridSpan w:val="3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设备无漏电保护装置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设备有漏电保护装置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478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4"/>
                      <w:w w:val="9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4"/>
                      <w:w w:val="90"/>
                      <w:sz w:val="24"/>
                      <w:szCs w:val="24"/>
                    </w:rPr>
                    <w:t>铁屑飞溅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有防护装置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478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spacing w:line="400" w:lineRule="exact"/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酒后上岗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有规章制度，未发现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370"/>
              </w:trPr>
              <w:tc>
                <w:tcPr>
                  <w:tcW w:w="826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违规操作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未发现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370"/>
              </w:trPr>
              <w:tc>
                <w:tcPr>
                  <w:tcW w:w="826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w w:val="9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w w:val="90"/>
                      <w:sz w:val="24"/>
                      <w:szCs w:val="24"/>
                    </w:rPr>
                    <w:t>未戴防护用品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未发现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val="464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电线裸漏</w:t>
                  </w:r>
                  <w:proofErr w:type="gramEnd"/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无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5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超负荷用电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无超负荷用电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4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人离开未断电源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人离开即断电源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38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违章用电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536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spacing w:line="400" w:lineRule="exact"/>
                    <w:rPr>
                      <w:rFonts w:asciiTheme="minorEastAsia" w:eastAsiaTheme="minorEastAsia" w:hAnsiTheme="minorEastAsia"/>
                      <w:spacing w:val="-20"/>
                      <w:w w:val="9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w w:val="90"/>
                      <w:sz w:val="24"/>
                      <w:szCs w:val="24"/>
                    </w:rPr>
                    <w:t>雨雪</w:t>
                  </w: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w w:val="90"/>
                      <w:sz w:val="24"/>
                      <w:szCs w:val="24"/>
                    </w:rPr>
                    <w:t>天地滑易摔倒</w:t>
                  </w:r>
                  <w:proofErr w:type="gramEnd"/>
                </w:p>
              </w:tc>
              <w:tc>
                <w:tcPr>
                  <w:tcW w:w="3960" w:type="dxa"/>
                  <w:gridSpan w:val="4"/>
                </w:tcPr>
                <w:p w:rsidR="00A91D28" w:rsidRPr="005B3893" w:rsidRDefault="00A91D28" w:rsidP="00A91D28">
                  <w:pPr>
                    <w:spacing w:line="400" w:lineRule="exact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场内清扫，未发现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38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烟头乱扔</w:t>
                  </w:r>
                </w:p>
              </w:tc>
              <w:tc>
                <w:tcPr>
                  <w:tcW w:w="3960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无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76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起重物下站人</w:t>
                  </w:r>
                </w:p>
              </w:tc>
              <w:tc>
                <w:tcPr>
                  <w:tcW w:w="3960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有规章制度，未发现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556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超重起载</w:t>
                  </w:r>
                  <w:proofErr w:type="gramEnd"/>
                </w:p>
              </w:tc>
              <w:tc>
                <w:tcPr>
                  <w:tcW w:w="3960" w:type="dxa"/>
                  <w:gridSpan w:val="4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1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烟尘</w:t>
                  </w:r>
                </w:p>
              </w:tc>
              <w:tc>
                <w:tcPr>
                  <w:tcW w:w="3960" w:type="dxa"/>
                  <w:gridSpan w:val="4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有排烟尘装置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9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979" w:type="dxa"/>
                  <w:gridSpan w:val="2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机械作业伤害</w:t>
                  </w:r>
                </w:p>
              </w:tc>
              <w:tc>
                <w:tcPr>
                  <w:tcW w:w="3960" w:type="dxa"/>
                  <w:gridSpan w:val="4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按操作规程，未发现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506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焊钳发热</w:t>
                  </w:r>
                </w:p>
              </w:tc>
              <w:tc>
                <w:tcPr>
                  <w:tcW w:w="3960" w:type="dxa"/>
                  <w:gridSpan w:val="4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按操作规程，未发现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5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焊把线接触不牢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定期检查，未发现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50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lastRenderedPageBreak/>
                    <w:t>40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未戴防护用品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定期检查，未发现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4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电焊机无触电器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定期检查，未发现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16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电焊机一次线头未包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定期检查，未发现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5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电焊机二次线双线不到位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定期检查，未发现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5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电焊机地线接建筑物导电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定期检查，未发现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46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电焊作业时形成气熔胶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有防护装置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8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电焊火花飞溅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有防护装置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46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电焊烟尘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有排烟尘装置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37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机械碰伤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按操作规程，未发现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96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漏油造成摔倒</w:t>
                  </w:r>
                </w:p>
              </w:tc>
              <w:tc>
                <w:tcPr>
                  <w:tcW w:w="3975" w:type="dxa"/>
                  <w:gridSpan w:val="5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定期检查，未发现</w:t>
                  </w:r>
                </w:p>
              </w:tc>
              <w:tc>
                <w:tcPr>
                  <w:tcW w:w="1341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2052"/>
              </w:trPr>
              <w:tc>
                <w:tcPr>
                  <w:tcW w:w="9122" w:type="dxa"/>
                  <w:gridSpan w:val="9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查结果</w:t>
                  </w:r>
                  <w:proofErr w:type="gramEnd"/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评价；</w:t>
                  </w:r>
                </w:p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经检查，生产技术部对本部门危险源的运行控制，基本符合要求。</w:t>
                  </w:r>
                </w:p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主管部门；办公室；    责任人；郭鹏；         2020年3月28日</w:t>
                  </w:r>
                </w:p>
              </w:tc>
            </w:tr>
          </w:tbl>
          <w:p w:rsidR="00E82E86" w:rsidRPr="005B3893" w:rsidRDefault="00E82E86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C21FA2" w:rsidRPr="005B3893" w:rsidRDefault="00C53E64" w:rsidP="008B6C1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供销部负责对供方业绩予以评价，对供方业绩实施了监视和测量，并对检测过程的监视和测量活动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进行了策划和实施。</w:t>
            </w:r>
          </w:p>
          <w:p w:rsidR="00C21FA2" w:rsidRPr="005B3893" w:rsidRDefault="00C53E64" w:rsidP="008B6C18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供销部对顾客满意度进行了定期评价和分析。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日常通过对市场信息、目标完成情况及适宜性、营销人员过程工作监督、产品质量检验、顾客满意对测量及反馈等作为分析评价的输入，并根据输出情况及时采取了相应措施并改进，公司针对其他信息，进行了随时利用，但并保持相关记录，公司已建立了信息收集的渠道，并实施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897"/>
        </w:trPr>
        <w:tc>
          <w:tcPr>
            <w:tcW w:w="1956" w:type="dxa"/>
            <w:vAlign w:val="center"/>
          </w:tcPr>
          <w:p w:rsidR="00C21FA2" w:rsidRPr="005B3893" w:rsidRDefault="00C53E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164" w:type="dxa"/>
            <w:vAlign w:val="center"/>
          </w:tcPr>
          <w:p w:rsidR="00C21FA2" w:rsidRPr="005B3893" w:rsidRDefault="00C53E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QEO：9.2</w:t>
            </w:r>
          </w:p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公司制定《内部审核控制程序》，对内部审核方案策划规定：内</w:t>
            </w: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审每年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进行一次，按部门/过程审核。</w:t>
            </w:r>
          </w:p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管代介绍内审的安排和做法，与程序文件“内部审核控制程序”相符。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</w: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查最近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一次内审记录：2019.1</w:t>
            </w:r>
            <w:r w:rsidR="007B0564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.7-8进行，组长</w:t>
            </w:r>
            <w:r w:rsidR="007562AB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郭鹏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，内审员:</w:t>
            </w:r>
            <w:r w:rsidR="007B0564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郭鹏、张正霞、孙美玲、郭建新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，经过培训，并经总经理任命。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  <w:t xml:space="preserve">    查内审计划，涉及了所有部门及相关过程。计划编制合理，无漏条款现象。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抽管理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层：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QEO:4.1  4.2 4.3 4.4  5  6  7.1.1  9.2  9.3  10.1  10.3  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生产技术部：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Q:5.3  6.2.1  8.1  8.3  8.5.1  8.5.2  8.5.4  8.5.6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EO:5.3  6.1.2  6.2  7.4.3  8.1  8.2  符合计划安排。审核内容基本符合规定。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  <w:t>审核活动共提出1个不符合项，分别分布在生产技术部。涉及条款有QEO:8.5.1条款；查不符合项报告。不符合项报告事实描述清楚，原因分析到位，纠正措施及其验证合理。不符合项2019.1</w:t>
            </w:r>
            <w:r w:rsidR="007B0564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.10验证关闭。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 xml:space="preserve">查内审报告：对体系文件和对体系的运作的符合性和有效性进行了评价，结论为：本公司QEO管理体系基本符合ISO 9001：2015、ISO14001:2015、ISO45001：2018的要求，方针是适宜的，符合标准要求和法律法规要求，公司质量、环境、职业健康安全管理体系得到了有效实施，运行是有效的。    </w:t>
            </w:r>
          </w:p>
          <w:p w:rsidR="00C21FA2" w:rsidRDefault="00C53E64" w:rsidP="00B27AA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提供了内审员培训记录，审核员没有审核自己部门工作，具有独立性。</w:t>
            </w:r>
          </w:p>
          <w:p w:rsidR="00B0174E" w:rsidRDefault="00B27AAF" w:rsidP="00B0174E">
            <w:pPr>
              <w:pStyle w:val="2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02F82C77" wp14:editId="05CE9352">
                  <wp:simplePos x="0" y="0"/>
                  <wp:positionH relativeFrom="column">
                    <wp:posOffset>3001010</wp:posOffset>
                  </wp:positionH>
                  <wp:positionV relativeFrom="paragraph">
                    <wp:posOffset>47625</wp:posOffset>
                  </wp:positionV>
                  <wp:extent cx="2301240" cy="3068955"/>
                  <wp:effectExtent l="0" t="0" r="0" b="0"/>
                  <wp:wrapNone/>
                  <wp:docPr id="2" name="图片 2" descr="E:\360安全云盘同步版\国标联合审核\202005\盐山县鹏润管件制造有限公司\新建文件夹\新文档 2020-06-10 17.36.17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5\盐山县鹏润管件制造有限公司\新建文件夹\新文档 2020-06-10 17.36.17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306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544C1D8C" wp14:editId="071670F5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0</wp:posOffset>
                  </wp:positionV>
                  <wp:extent cx="2413000" cy="3217545"/>
                  <wp:effectExtent l="0" t="0" r="0" b="0"/>
                  <wp:wrapNone/>
                  <wp:docPr id="3" name="图片 3" descr="E:\360安全云盘同步版\国标联合审核\202005\盐山县鹏润管件制造有限公司\新建文件夹\新文档 2020-06-10 17.36.1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5\盐山县鹏润管件制造有限公司\新建文件夹\新文档 2020-06-10 17.36.1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0" cy="321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174E" w:rsidRDefault="00B0174E" w:rsidP="00B0174E">
            <w:pPr>
              <w:pStyle w:val="a1"/>
              <w:rPr>
                <w:rFonts w:hint="eastAsia"/>
              </w:rPr>
            </w:pPr>
          </w:p>
          <w:p w:rsidR="00B0174E" w:rsidRDefault="00B0174E" w:rsidP="00B0174E">
            <w:pPr>
              <w:pStyle w:val="a1"/>
              <w:rPr>
                <w:rFonts w:hint="eastAsia"/>
              </w:rPr>
            </w:pPr>
          </w:p>
          <w:p w:rsidR="00B0174E" w:rsidRDefault="00B0174E" w:rsidP="00B0174E">
            <w:pPr>
              <w:pStyle w:val="a1"/>
              <w:rPr>
                <w:rFonts w:hint="eastAsia"/>
              </w:rPr>
            </w:pPr>
          </w:p>
          <w:p w:rsidR="00B0174E" w:rsidRDefault="00B0174E" w:rsidP="00B0174E">
            <w:pPr>
              <w:pStyle w:val="a1"/>
              <w:rPr>
                <w:rFonts w:hint="eastAsia"/>
              </w:rPr>
            </w:pPr>
          </w:p>
          <w:p w:rsidR="00B0174E" w:rsidRDefault="00B0174E" w:rsidP="00B0174E">
            <w:pPr>
              <w:pStyle w:val="a1"/>
              <w:rPr>
                <w:rFonts w:hint="eastAsia"/>
              </w:rPr>
            </w:pPr>
          </w:p>
          <w:p w:rsidR="00B0174E" w:rsidRDefault="00B0174E" w:rsidP="00B0174E">
            <w:pPr>
              <w:pStyle w:val="a1"/>
              <w:rPr>
                <w:rFonts w:hint="eastAsia"/>
              </w:rPr>
            </w:pPr>
          </w:p>
          <w:p w:rsidR="00B0174E" w:rsidRDefault="00B0174E" w:rsidP="00B0174E">
            <w:pPr>
              <w:pStyle w:val="a1"/>
              <w:rPr>
                <w:rFonts w:hint="eastAsia"/>
              </w:rPr>
            </w:pPr>
          </w:p>
          <w:p w:rsidR="00B0174E" w:rsidRDefault="00B0174E" w:rsidP="00B0174E">
            <w:pPr>
              <w:pStyle w:val="a1"/>
              <w:rPr>
                <w:rFonts w:hint="eastAsia"/>
              </w:rPr>
            </w:pPr>
          </w:p>
          <w:p w:rsidR="00B0174E" w:rsidRDefault="00B0174E" w:rsidP="00B0174E">
            <w:pPr>
              <w:pStyle w:val="a1"/>
              <w:rPr>
                <w:rFonts w:hint="eastAsia"/>
              </w:rPr>
            </w:pPr>
          </w:p>
          <w:p w:rsidR="00B0174E" w:rsidRDefault="00B0174E" w:rsidP="00B0174E">
            <w:pPr>
              <w:pStyle w:val="a1"/>
              <w:rPr>
                <w:rFonts w:hint="eastAsia"/>
              </w:rPr>
            </w:pPr>
          </w:p>
          <w:p w:rsidR="00B0174E" w:rsidRDefault="00B0174E" w:rsidP="00B0174E">
            <w:pPr>
              <w:pStyle w:val="a1"/>
              <w:rPr>
                <w:rFonts w:hint="eastAsia"/>
              </w:rPr>
            </w:pPr>
          </w:p>
          <w:p w:rsidR="00B0174E" w:rsidRDefault="00B0174E" w:rsidP="00B0174E">
            <w:pPr>
              <w:pStyle w:val="a1"/>
              <w:rPr>
                <w:rFonts w:hint="eastAsia"/>
              </w:rPr>
            </w:pPr>
          </w:p>
          <w:p w:rsidR="00B0174E" w:rsidRPr="00B0174E" w:rsidRDefault="00B0174E" w:rsidP="00B0174E">
            <w:pPr>
              <w:pStyle w:val="a1"/>
            </w:pP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1932"/>
        </w:trPr>
        <w:tc>
          <w:tcPr>
            <w:tcW w:w="1956" w:type="dxa"/>
            <w:vAlign w:val="center"/>
          </w:tcPr>
          <w:p w:rsidR="00C21FA2" w:rsidRPr="005B3893" w:rsidRDefault="00C21FA2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21FA2" w:rsidRPr="005B3893" w:rsidRDefault="00C21FA2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21FA2" w:rsidRPr="005B3893" w:rsidRDefault="00C21FA2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164" w:type="dxa"/>
            <w:vAlign w:val="center"/>
          </w:tcPr>
          <w:p w:rsidR="00C21FA2" w:rsidRPr="005B3893" w:rsidRDefault="00C21FA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21FA2" w:rsidRPr="005B3893" w:rsidRDefault="00C21FA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21FA2" w:rsidRPr="005B3893" w:rsidRDefault="00C21FA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21FA2" w:rsidRPr="005B3893" w:rsidRDefault="00C21FA2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21FA2" w:rsidRPr="005B3893" w:rsidRDefault="00C53E64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QEO：10.2</w:t>
            </w:r>
          </w:p>
          <w:p w:rsidR="00C21FA2" w:rsidRPr="005B3893" w:rsidRDefault="00C21FA2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pacing w:val="-6"/>
                <w:sz w:val="24"/>
                <w:szCs w:val="24"/>
              </w:rPr>
            </w:pPr>
          </w:p>
        </w:tc>
        <w:tc>
          <w:tcPr>
            <w:tcW w:w="11012" w:type="dxa"/>
          </w:tcPr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保持实施《事故、事件、不符合、纠正和预防措施控制程序》，对纠正预防措施识别、评审、验证，事故事件报告、调查、处理等作了规定，其内容符合组织实际及标准要求。 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查纠正措施实施情况：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C21FA2" w:rsidRPr="005B3893" w:rsidRDefault="00C53E64" w:rsidP="008B6C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 w:rsidTr="0011141A">
        <w:trPr>
          <w:trHeight w:val="90"/>
        </w:trPr>
        <w:tc>
          <w:tcPr>
            <w:tcW w:w="1956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环境因素/危险源</w:t>
            </w:r>
          </w:p>
        </w:tc>
        <w:tc>
          <w:tcPr>
            <w:tcW w:w="1164" w:type="dxa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ind w:left="0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  <w:p w:rsidR="00A076F0" w:rsidRPr="005B3893" w:rsidRDefault="00A076F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EO：6.1.2 </w:t>
            </w:r>
          </w:p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办公室作为公司环境和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职业健康安全管理</w:t>
            </w:r>
            <w:r w:rsidRPr="005B389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体系的推进部门，主要负责识别</w:t>
            </w:r>
            <w:r w:rsidRPr="005B389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评价相关的环境因素和危险源，查有：《环境因素的识别、评价控制程序》、《危险源辨识、风险评价和控制措施确定控制程序》。</w:t>
            </w: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询问识别：根据各部门识别及各生产、办公、供应、销售、质检、仓库过程环节识别，由办公室汇总。</w:t>
            </w: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到《环境因素识别评价表》，识别考虑了正常、异常、紧急，过去、现在、未来三种时态，考虑了供方、客户等可施加影响的环境因素，能考虑到产品生命周期观点，如产品生产流程设计活动、生产活动、检验活动、运输活动的环境因素。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识别情况如下： 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 xml:space="preserve">  抽 1）水：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公司无生产废水外排，生活污水经化粪池处理后外排市政污水管道；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2）噪声：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设备运行的噪声排放等； 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3）气：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生产加工过程废气的排放、汽车尾气排放等；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4）废渣：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ind w:firstLine="40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生活垃圾弃置、生产过程中产生的边角料及不合格产品的排放、设备</w:t>
            </w: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维修废件弃置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设备维保含油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废抹布废弃、办公碳粉盒废弃等；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ind w:firstLine="40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5）（紧急、意外、异常）情况：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ind w:firstLine="40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潜在火灾发生等。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以上环境因素的识别按照过去、现在和将来三种时态，正常、异常和紧急三种状态进行了识别；并按照多因子评价法对环境因素进行了评价。</w:t>
            </w:r>
          </w:p>
          <w:p w:rsidR="00A076F0" w:rsidRPr="005B3893" w:rsidRDefault="00A55AE5" w:rsidP="0011141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0" locked="0" layoutInCell="1" allowOverlap="1" wp14:anchorId="3C9A1DF3" wp14:editId="7F7BB775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245745</wp:posOffset>
                  </wp:positionV>
                  <wp:extent cx="5740400" cy="141160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0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76F0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提供了《重要环境因素清单》，</w:t>
            </w:r>
          </w:p>
          <w:p w:rsidR="00A076F0" w:rsidRPr="005B3893" w:rsidRDefault="00A076F0" w:rsidP="0011141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 w:rsidP="00A076F0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 w:rsidP="00A076F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 w:rsidP="00A076F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 w:rsidP="0011141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 w:rsidP="0011141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201CC" w:rsidRPr="005B3893" w:rsidRDefault="00B201CC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涉及本部门的环境因素有办公活动中生活垃圾排放、纸张等办公废品排放、墨盒、废旧电池等废品、火灾事故发生等。</w:t>
            </w: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办公室的重要环境因素为日常办公过程中水电能源的消耗、固废的排放、火灾事故的发生等。</w:t>
            </w: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控制措施主要有：固废分类存放、办公</w:t>
            </w:r>
            <w:proofErr w:type="gramStart"/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危废交耗材</w:t>
            </w:r>
            <w:proofErr w:type="gramEnd"/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供应单位、定期监测、日常培训、消防配备消防器材等措施。</w:t>
            </w: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危险源评价表》，识别办公活动、采购销售过程、检验过程、生产过程中的危险源。如烧水壶饮水机使用不当烫伤、地面积水湿滑滑倒、化学品泄漏、生产过程未正确使用劳动防护用品造成人身伤害、销售过程中的运输汽车事故等。</w:t>
            </w: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查到《不可接受风险清单》，</w:t>
            </w:r>
          </w:p>
          <w:p w:rsidR="00A076F0" w:rsidRPr="005B3893" w:rsidRDefault="00A55AE5" w:rsidP="00A076F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713536" behindDoc="0" locked="0" layoutInCell="1" allowOverlap="1" wp14:anchorId="525BB433" wp14:editId="231CF088">
                  <wp:simplePos x="0" y="0"/>
                  <wp:positionH relativeFrom="column">
                    <wp:posOffset>-109220</wp:posOffset>
                  </wp:positionH>
                  <wp:positionV relativeFrom="paragraph">
                    <wp:posOffset>146685</wp:posOffset>
                  </wp:positionV>
                  <wp:extent cx="6863080" cy="160591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3080" cy="160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076F0" w:rsidRPr="005B3893" w:rsidRDefault="00A076F0" w:rsidP="001B29A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1B29A9" w:rsidRPr="005B3893" w:rsidRDefault="001B29A9" w:rsidP="001B29A9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29A9" w:rsidRPr="005B3893" w:rsidRDefault="001B29A9" w:rsidP="001B29A9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29A9" w:rsidRPr="005B3893" w:rsidRDefault="001B29A9" w:rsidP="001B29A9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涉及办公室的危险源主要是火灾和触电等。</w:t>
            </w: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577" w:type="dxa"/>
            <w:vAlign w:val="center"/>
          </w:tcPr>
          <w:p w:rsidR="00A076F0" w:rsidRPr="005B3893" w:rsidRDefault="00A076F0" w:rsidP="0011141A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5B3893" w:rsidRPr="005B3893">
        <w:trPr>
          <w:trHeight w:val="942"/>
        </w:trPr>
        <w:tc>
          <w:tcPr>
            <w:tcW w:w="1956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义务</w:t>
            </w:r>
          </w:p>
        </w:tc>
        <w:tc>
          <w:tcPr>
            <w:tcW w:w="1164" w:type="dxa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ind w:left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EO：6.1.3</w:t>
            </w:r>
            <w:r w:rsidRPr="005B3893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 xml:space="preserve"> </w:t>
            </w:r>
          </w:p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A076F0" w:rsidRPr="005B3893" w:rsidRDefault="00A076F0" w:rsidP="008B6C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建立实施了《法律法规和其它要求获取、识别控制程序》。</w:t>
            </w:r>
          </w:p>
          <w:p w:rsidR="00A076F0" w:rsidRPr="005B3893" w:rsidRDefault="00A076F0" w:rsidP="008B6C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查《质量--法律法规和其他要求清单》</w:t>
            </w:r>
            <w:r w:rsidR="001B416D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《环境</w:t>
            </w:r>
            <w:r w:rsidR="001B416D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、职业健康安全管理体系法规和其他要求清单》，识别了相关法律法规。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中包括：最新版的《中华人民共和国环境保护法》、《中华人民共和国固体废物污染环境防治法》、《中华人民共和国水污染防治法》、《河北省大气污染防治条例》、《河北省环境保护条例》、《环境行政处罚办法》、《中华人民共和国安全生产法》、《中华人民共和国职业病防治法》、《工伤保险条例》等。已识别法律法规及其它要求的适用条款，能与环境因素、危险源相对应。</w:t>
            </w:r>
          </w:p>
          <w:p w:rsidR="00A076F0" w:rsidRPr="005B3893" w:rsidRDefault="00A076F0" w:rsidP="008B6C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办公室、生产技术部根据需要随时网上获取、识别更新，并通过培训、宣传、会议等形式传达给员工和相关方，各部门如有需要随时到办公室查阅。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577" w:type="dxa"/>
          </w:tcPr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90"/>
        </w:trPr>
        <w:tc>
          <w:tcPr>
            <w:tcW w:w="1956" w:type="dxa"/>
            <w:vAlign w:val="center"/>
          </w:tcPr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措施的策划</w:t>
            </w:r>
          </w:p>
        </w:tc>
        <w:tc>
          <w:tcPr>
            <w:tcW w:w="1164" w:type="dxa"/>
            <w:vAlign w:val="center"/>
          </w:tcPr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EO：6.1.4</w:t>
            </w:r>
          </w:p>
        </w:tc>
        <w:tc>
          <w:tcPr>
            <w:tcW w:w="11012" w:type="dxa"/>
            <w:vAlign w:val="center"/>
          </w:tcPr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根据环境因素和危险源的风险辨识结果，分别制定出“重要环境因素清单”、“重大危险源清单”，清单内明确了控制措施计划，通过具体的措施进行有效控制：目标、管理方案、管理制度运行控制、应急预案、日常检查、日常培训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制定了《法律法规和其他要求获取、确认及合规性评价程序》、《监视、测量、分析和评价控制程序》，每年对公司适用的合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义务进行识别更新并定期评价、检查。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577" w:type="dxa"/>
          </w:tcPr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2941"/>
        </w:trPr>
        <w:tc>
          <w:tcPr>
            <w:tcW w:w="1956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</w:t>
            </w:r>
          </w:p>
        </w:tc>
        <w:tc>
          <w:tcPr>
            <w:tcW w:w="1164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EO：9.1.2 </w:t>
            </w:r>
          </w:p>
        </w:tc>
        <w:tc>
          <w:tcPr>
            <w:tcW w:w="11012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公司制定了：《合规性评价程序》，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查2019.</w:t>
            </w:r>
            <w:r w:rsidR="001F7865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="001F7865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0日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《合规性评价》“环境、职业健康安全管理体系法规合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性评价”，对公司适用环境的法律法规和其他要求进行了评价，全部符合要求。评价结果表明，公司废弃物的排放符合国家法律法规要求，未发生环境事故; 公司经营活动符合国家环保等法律法规要求。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查“适用职业健康安全法律法规标准和其他要求合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性评价记录表”，对公司适用的法律法规和其他要求进行了评价，全部符合要求。</w:t>
            </w:r>
          </w:p>
        </w:tc>
        <w:tc>
          <w:tcPr>
            <w:tcW w:w="577" w:type="dxa"/>
          </w:tcPr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90"/>
        </w:trPr>
        <w:tc>
          <w:tcPr>
            <w:tcW w:w="1956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164" w:type="dxa"/>
            <w:vAlign w:val="center"/>
          </w:tcPr>
          <w:p w:rsidR="00A076F0" w:rsidRPr="005B3893" w:rsidRDefault="00A076F0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EO：9.1.1</w:t>
            </w:r>
            <w:r w:rsidRPr="005B3893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12" w:type="dxa"/>
            <w:vAlign w:val="center"/>
          </w:tcPr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公司编制《产品监测及绩效监测控制程序》，部门通过月度巡查考核对各部门进行监控。</w:t>
            </w:r>
          </w:p>
          <w:p w:rsidR="00A076F0" w:rsidRPr="005B3893" w:rsidRDefault="00A076F0" w:rsidP="008B6C18">
            <w:pPr>
              <w:widowControl/>
              <w:numPr>
                <w:ilvl w:val="0"/>
                <w:numId w:val="4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查“目标、指标、管理方案实施情况检查表”，检查日期：2019.1</w:t>
            </w:r>
            <w:r w:rsidR="007E1D2F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E1D2F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日，对办公室、生产技术部</w:t>
            </w:r>
            <w:r w:rsidR="007E1D2F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、供销部、质检部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的目标、指标；管理方案；执行情况；检查结论；改进要求等进行了检查。</w:t>
            </w:r>
          </w:p>
          <w:p w:rsidR="00A076F0" w:rsidRPr="005B3893" w:rsidRDefault="00A076F0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 w:rsidP="007E1D2F">
            <w:pPr>
              <w:widowControl/>
              <w:numPr>
                <w:ilvl w:val="0"/>
                <w:numId w:val="4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提供“环境管理运行《管理过程检查记录表》”，2019.11.2</w:t>
            </w:r>
            <w:r w:rsidR="007E1D2F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对各部门进行环境安全事项的例行检查，检查结果，各部门环境安全因素的运行控制基本符合要求。</w:t>
            </w:r>
          </w:p>
          <w:p w:rsidR="00A076F0" w:rsidRPr="005B3893" w:rsidRDefault="00A076F0" w:rsidP="008B6C18">
            <w:pPr>
              <w:widowControl/>
              <w:numPr>
                <w:ilvl w:val="0"/>
                <w:numId w:val="4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提供“消防器材检查记录”，每月对各部门进行线路和消防的例行检查。</w:t>
            </w:r>
          </w:p>
          <w:p w:rsidR="00C00359" w:rsidRPr="005B3893" w:rsidRDefault="00C00359" w:rsidP="00C00359">
            <w:pPr>
              <w:widowControl/>
              <w:numPr>
                <w:ilvl w:val="0"/>
                <w:numId w:val="4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提供“职业健康安全管理运行《管理过程检查记录表》”，2020.3.28日对各部门进行职业健康安全事项的例行检查，检查结果，各部门安全因素的运行控制基本符合要求。</w:t>
            </w:r>
          </w:p>
          <w:p w:rsidR="00A076F0" w:rsidRPr="005B3893" w:rsidRDefault="00D7082E" w:rsidP="008B6C18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A076F0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、提供部门应急准备和响应《管理过程检查记录表》：</w:t>
            </w:r>
          </w:p>
          <w:p w:rsidR="00A076F0" w:rsidRPr="005B3893" w:rsidRDefault="00A076F0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5"/>
              <w:gridCol w:w="723"/>
              <w:gridCol w:w="2513"/>
              <w:gridCol w:w="367"/>
              <w:gridCol w:w="1440"/>
              <w:gridCol w:w="2033"/>
              <w:gridCol w:w="1207"/>
            </w:tblGrid>
            <w:tr w:rsidR="005B3893" w:rsidRPr="005B3893" w:rsidTr="0011141A">
              <w:trPr>
                <w:trHeight w:hRule="exact" w:val="567"/>
              </w:trPr>
              <w:tc>
                <w:tcPr>
                  <w:tcW w:w="1548" w:type="dxa"/>
                  <w:gridSpan w:val="2"/>
                </w:tcPr>
                <w:p w:rsidR="003D1FA6" w:rsidRPr="005B3893" w:rsidRDefault="003D1FA6" w:rsidP="0011141A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z w:val="30"/>
                      <w:szCs w:val="30"/>
                    </w:rPr>
                    <w:t>检查时间</w:t>
                  </w:r>
                </w:p>
              </w:tc>
              <w:tc>
                <w:tcPr>
                  <w:tcW w:w="7560" w:type="dxa"/>
                  <w:gridSpan w:val="5"/>
                </w:tcPr>
                <w:p w:rsidR="003D1FA6" w:rsidRPr="005B3893" w:rsidRDefault="003D1FA6" w:rsidP="0011141A">
                  <w:pPr>
                    <w:ind w:firstLineChars="300" w:firstLine="900"/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z w:val="30"/>
                      <w:szCs w:val="30"/>
                    </w:rPr>
                    <w:t>2019年11月30日</w:t>
                  </w:r>
                </w:p>
              </w:tc>
            </w:tr>
            <w:tr w:rsidR="005B3893" w:rsidRPr="005B3893" w:rsidTr="0011141A">
              <w:trPr>
                <w:trHeight w:hRule="exact" w:val="567"/>
              </w:trPr>
              <w:tc>
                <w:tcPr>
                  <w:tcW w:w="1548" w:type="dxa"/>
                  <w:gridSpan w:val="2"/>
                </w:tcPr>
                <w:p w:rsidR="003D1FA6" w:rsidRPr="005B3893" w:rsidRDefault="003D1FA6" w:rsidP="0011141A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z w:val="30"/>
                      <w:szCs w:val="30"/>
                    </w:rPr>
                    <w:t>检查人员</w:t>
                  </w:r>
                </w:p>
              </w:tc>
              <w:tc>
                <w:tcPr>
                  <w:tcW w:w="7560" w:type="dxa"/>
                  <w:gridSpan w:val="5"/>
                </w:tcPr>
                <w:p w:rsidR="003D1FA6" w:rsidRPr="005B3893" w:rsidRDefault="003D1FA6" w:rsidP="0011141A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z w:val="30"/>
                      <w:szCs w:val="30"/>
                    </w:rPr>
                    <w:t>郭鹏、张正霞</w:t>
                  </w:r>
                </w:p>
              </w:tc>
            </w:tr>
            <w:tr w:rsidR="005B3893" w:rsidRPr="005B3893" w:rsidTr="0011141A">
              <w:trPr>
                <w:trHeight w:hRule="exact" w:val="567"/>
              </w:trPr>
              <w:tc>
                <w:tcPr>
                  <w:tcW w:w="1548" w:type="dxa"/>
                  <w:gridSpan w:val="2"/>
                </w:tcPr>
                <w:p w:rsidR="003D1FA6" w:rsidRPr="005B3893" w:rsidRDefault="003D1FA6" w:rsidP="0011141A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z w:val="30"/>
                      <w:szCs w:val="30"/>
                    </w:rPr>
                    <w:t>被检部门</w:t>
                  </w:r>
                </w:p>
              </w:tc>
              <w:tc>
                <w:tcPr>
                  <w:tcW w:w="2880" w:type="dxa"/>
                  <w:gridSpan w:val="2"/>
                </w:tcPr>
                <w:p w:rsidR="003D1FA6" w:rsidRPr="005B3893" w:rsidRDefault="003D1FA6" w:rsidP="0011141A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z w:val="30"/>
                      <w:szCs w:val="30"/>
                    </w:rPr>
                    <w:t xml:space="preserve">     办公室</w:t>
                  </w:r>
                </w:p>
              </w:tc>
              <w:tc>
                <w:tcPr>
                  <w:tcW w:w="1440" w:type="dxa"/>
                </w:tcPr>
                <w:p w:rsidR="003D1FA6" w:rsidRPr="005B3893" w:rsidRDefault="003D1FA6" w:rsidP="0011141A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z w:val="30"/>
                      <w:szCs w:val="30"/>
                    </w:rPr>
                    <w:t xml:space="preserve"> 负责人</w:t>
                  </w:r>
                </w:p>
              </w:tc>
              <w:tc>
                <w:tcPr>
                  <w:tcW w:w="3240" w:type="dxa"/>
                  <w:gridSpan w:val="2"/>
                </w:tcPr>
                <w:p w:rsidR="003D1FA6" w:rsidRPr="005B3893" w:rsidRDefault="003D1FA6" w:rsidP="0011141A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</w:tc>
            </w:tr>
            <w:tr w:rsidR="005B3893" w:rsidRPr="005B3893" w:rsidTr="0011141A">
              <w:trPr>
                <w:trHeight w:hRule="exact" w:val="567"/>
              </w:trPr>
              <w:tc>
                <w:tcPr>
                  <w:tcW w:w="825" w:type="dxa"/>
                </w:tcPr>
                <w:p w:rsidR="003D1FA6" w:rsidRPr="005B3893" w:rsidRDefault="003D1FA6" w:rsidP="0011141A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z w:val="30"/>
                      <w:szCs w:val="30"/>
                    </w:rPr>
                    <w:t>序号</w:t>
                  </w:r>
                </w:p>
              </w:tc>
              <w:tc>
                <w:tcPr>
                  <w:tcW w:w="3236" w:type="dxa"/>
                  <w:gridSpan w:val="2"/>
                </w:tcPr>
                <w:p w:rsidR="003D1FA6" w:rsidRPr="005B3893" w:rsidRDefault="003D1FA6" w:rsidP="0011141A">
                  <w:pPr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z w:val="30"/>
                      <w:szCs w:val="30"/>
                    </w:rPr>
                    <w:t>检查内容</w:t>
                  </w:r>
                </w:p>
              </w:tc>
              <w:tc>
                <w:tcPr>
                  <w:tcW w:w="3840" w:type="dxa"/>
                  <w:gridSpan w:val="3"/>
                </w:tcPr>
                <w:p w:rsidR="003D1FA6" w:rsidRPr="005B3893" w:rsidRDefault="003D1FA6" w:rsidP="0011141A">
                  <w:pPr>
                    <w:rPr>
                      <w:rFonts w:ascii="仿宋_GB2312" w:eastAsia="仿宋_GB2312"/>
                      <w:spacing w:val="-22"/>
                      <w:w w:val="90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pacing w:val="-22"/>
                      <w:w w:val="90"/>
                      <w:sz w:val="30"/>
                      <w:szCs w:val="30"/>
                    </w:rPr>
                    <w:t xml:space="preserve">           运 行 控 制 情 </w:t>
                  </w:r>
                  <w:proofErr w:type="gramStart"/>
                  <w:r w:rsidRPr="005B3893">
                    <w:rPr>
                      <w:rFonts w:ascii="仿宋_GB2312" w:eastAsia="仿宋_GB2312" w:hint="eastAsia"/>
                      <w:spacing w:val="-22"/>
                      <w:w w:val="90"/>
                      <w:sz w:val="30"/>
                      <w:szCs w:val="30"/>
                    </w:rPr>
                    <w:t>况</w:t>
                  </w:r>
                  <w:proofErr w:type="gramEnd"/>
                </w:p>
              </w:tc>
              <w:tc>
                <w:tcPr>
                  <w:tcW w:w="1207" w:type="dxa"/>
                </w:tcPr>
                <w:p w:rsidR="003D1FA6" w:rsidRPr="005B3893" w:rsidRDefault="003D1FA6" w:rsidP="0011141A">
                  <w:pPr>
                    <w:rPr>
                      <w:rFonts w:ascii="仿宋_GB2312" w:eastAsia="仿宋_GB2312"/>
                      <w:spacing w:val="-22"/>
                      <w:w w:val="90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pacing w:val="-22"/>
                      <w:w w:val="90"/>
                      <w:sz w:val="30"/>
                      <w:szCs w:val="30"/>
                    </w:rPr>
                    <w:t>检查结果</w:t>
                  </w:r>
                </w:p>
              </w:tc>
            </w:tr>
            <w:tr w:rsidR="005B3893" w:rsidRPr="005B3893" w:rsidTr="0011141A">
              <w:trPr>
                <w:trHeight w:val="567"/>
              </w:trPr>
              <w:tc>
                <w:tcPr>
                  <w:tcW w:w="825" w:type="dxa"/>
                  <w:vAlign w:val="center"/>
                </w:tcPr>
                <w:p w:rsidR="003D1FA6" w:rsidRPr="005B3893" w:rsidRDefault="003D1FA6" w:rsidP="0011141A">
                  <w:pPr>
                    <w:spacing w:line="400" w:lineRule="exact"/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 w:rsidRPr="005B3893"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36" w:type="dxa"/>
                  <w:gridSpan w:val="2"/>
                </w:tcPr>
                <w:p w:rsidR="003D1FA6" w:rsidRPr="005B3893" w:rsidRDefault="003D1FA6" w:rsidP="0011141A">
                  <w:pPr>
                    <w:spacing w:line="400" w:lineRule="exac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B3893">
                    <w:rPr>
                      <w:rFonts w:ascii="仿宋_GB2312" w:eastAsia="仿宋_GB2312" w:hint="eastAsia"/>
                      <w:spacing w:val="-20"/>
                      <w:w w:val="90"/>
                      <w:sz w:val="24"/>
                      <w:szCs w:val="24"/>
                    </w:rPr>
                    <w:t>是否制定应急预案，对程序制定信息汇总，物资准备，响应实施，督促检查准备是否充分。</w:t>
                  </w:r>
                </w:p>
              </w:tc>
              <w:tc>
                <w:tcPr>
                  <w:tcW w:w="3840" w:type="dxa"/>
                  <w:gridSpan w:val="3"/>
                  <w:vAlign w:val="center"/>
                </w:tcPr>
                <w:p w:rsidR="003D1FA6" w:rsidRPr="005B3893" w:rsidRDefault="003D1FA6" w:rsidP="0011141A">
                  <w:pPr>
                    <w:jc w:val="left"/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pacing w:val="-20"/>
                      <w:w w:val="90"/>
                      <w:sz w:val="24"/>
                      <w:szCs w:val="24"/>
                    </w:rPr>
                    <w:t>制定了应急预案，对程序制定信息汇总，物资准备，响应实施，督促检查准备充分。</w:t>
                  </w:r>
                </w:p>
              </w:tc>
              <w:tc>
                <w:tcPr>
                  <w:tcW w:w="1207" w:type="dxa"/>
                  <w:vAlign w:val="center"/>
                </w:tcPr>
                <w:p w:rsidR="003D1FA6" w:rsidRPr="005B3893" w:rsidRDefault="003D1FA6" w:rsidP="0011141A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5B3893" w:rsidRPr="005B3893" w:rsidTr="0011141A">
              <w:trPr>
                <w:trHeight w:hRule="exact" w:val="1142"/>
              </w:trPr>
              <w:tc>
                <w:tcPr>
                  <w:tcW w:w="825" w:type="dxa"/>
                </w:tcPr>
                <w:p w:rsidR="003D1FA6" w:rsidRPr="005B3893" w:rsidRDefault="003D1FA6" w:rsidP="0011141A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 w:rsidRPr="005B3893"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36" w:type="dxa"/>
                  <w:gridSpan w:val="2"/>
                  <w:vAlign w:val="center"/>
                </w:tcPr>
                <w:p w:rsidR="003D1FA6" w:rsidRPr="005B3893" w:rsidRDefault="003D1FA6" w:rsidP="0011141A">
                  <w:pPr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当紧急情况发生时，有关信息如何上报。</w:t>
                  </w:r>
                </w:p>
              </w:tc>
              <w:tc>
                <w:tcPr>
                  <w:tcW w:w="3840" w:type="dxa"/>
                  <w:gridSpan w:val="3"/>
                  <w:vAlign w:val="center"/>
                </w:tcPr>
                <w:p w:rsidR="003D1FA6" w:rsidRPr="005B3893" w:rsidRDefault="003D1FA6" w:rsidP="0011141A">
                  <w:pPr>
                    <w:jc w:val="left"/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当紧急情况发生时，将信息上报总经理。</w:t>
                  </w:r>
                </w:p>
              </w:tc>
              <w:tc>
                <w:tcPr>
                  <w:tcW w:w="1207" w:type="dxa"/>
                  <w:vAlign w:val="center"/>
                </w:tcPr>
                <w:p w:rsidR="003D1FA6" w:rsidRPr="005B3893" w:rsidRDefault="003D1FA6" w:rsidP="0011141A">
                  <w:pPr>
                    <w:jc w:val="center"/>
                  </w:pPr>
                  <w:r w:rsidRPr="005B3893">
                    <w:rPr>
                      <w:rFonts w:hint="eastAsia"/>
                    </w:rPr>
                    <w:t>符合要求</w:t>
                  </w:r>
                </w:p>
              </w:tc>
            </w:tr>
            <w:tr w:rsidR="005B3893" w:rsidRPr="005B3893" w:rsidTr="0011141A">
              <w:trPr>
                <w:trHeight w:hRule="exact" w:val="857"/>
              </w:trPr>
              <w:tc>
                <w:tcPr>
                  <w:tcW w:w="825" w:type="dxa"/>
                </w:tcPr>
                <w:p w:rsidR="003D1FA6" w:rsidRPr="005B3893" w:rsidRDefault="003D1FA6" w:rsidP="0011141A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 w:rsidRPr="005B3893"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236" w:type="dxa"/>
                  <w:gridSpan w:val="2"/>
                  <w:vAlign w:val="center"/>
                </w:tcPr>
                <w:p w:rsidR="003D1FA6" w:rsidRPr="005B3893" w:rsidRDefault="003D1FA6" w:rsidP="0011141A">
                  <w:pPr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本部门的应急应变小组成员是否培训和演练。</w:t>
                  </w:r>
                </w:p>
              </w:tc>
              <w:tc>
                <w:tcPr>
                  <w:tcW w:w="3840" w:type="dxa"/>
                  <w:gridSpan w:val="3"/>
                  <w:vAlign w:val="center"/>
                </w:tcPr>
                <w:p w:rsidR="003D1FA6" w:rsidRPr="005B3893" w:rsidRDefault="003D1FA6" w:rsidP="0011141A">
                  <w:pPr>
                    <w:jc w:val="left"/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本部门的应急应变小组成员已进行培训和演练。</w:t>
                  </w:r>
                </w:p>
              </w:tc>
              <w:tc>
                <w:tcPr>
                  <w:tcW w:w="1207" w:type="dxa"/>
                  <w:vAlign w:val="center"/>
                </w:tcPr>
                <w:p w:rsidR="003D1FA6" w:rsidRPr="005B3893" w:rsidRDefault="003D1FA6" w:rsidP="0011141A">
                  <w:pPr>
                    <w:jc w:val="center"/>
                  </w:pPr>
                  <w:r w:rsidRPr="005B3893">
                    <w:rPr>
                      <w:rFonts w:hint="eastAsia"/>
                    </w:rPr>
                    <w:t>符合要求</w:t>
                  </w:r>
                </w:p>
              </w:tc>
            </w:tr>
            <w:tr w:rsidR="005B3893" w:rsidRPr="005B3893" w:rsidTr="0011141A">
              <w:trPr>
                <w:trHeight w:hRule="exact" w:val="567"/>
              </w:trPr>
              <w:tc>
                <w:tcPr>
                  <w:tcW w:w="825" w:type="dxa"/>
                </w:tcPr>
                <w:p w:rsidR="003D1FA6" w:rsidRPr="005B3893" w:rsidRDefault="003D1FA6" w:rsidP="0011141A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 w:rsidRPr="005B3893"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236" w:type="dxa"/>
                  <w:gridSpan w:val="2"/>
                  <w:vAlign w:val="center"/>
                </w:tcPr>
                <w:p w:rsidR="003D1FA6" w:rsidRPr="005B3893" w:rsidRDefault="003D1FA6" w:rsidP="0011141A">
                  <w:pPr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自救与互救能力</w:t>
                  </w:r>
                </w:p>
              </w:tc>
              <w:tc>
                <w:tcPr>
                  <w:tcW w:w="3840" w:type="dxa"/>
                  <w:gridSpan w:val="3"/>
                  <w:vAlign w:val="center"/>
                </w:tcPr>
                <w:p w:rsidR="003D1FA6" w:rsidRPr="005B3893" w:rsidRDefault="003D1FA6" w:rsidP="0011141A">
                  <w:pPr>
                    <w:jc w:val="left"/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自救与互救能力较强</w:t>
                  </w:r>
                </w:p>
              </w:tc>
              <w:tc>
                <w:tcPr>
                  <w:tcW w:w="1207" w:type="dxa"/>
                  <w:vAlign w:val="center"/>
                </w:tcPr>
                <w:p w:rsidR="003D1FA6" w:rsidRPr="005B3893" w:rsidRDefault="003D1FA6" w:rsidP="0011141A">
                  <w:pPr>
                    <w:jc w:val="center"/>
                  </w:pPr>
                  <w:r w:rsidRPr="005B3893">
                    <w:rPr>
                      <w:rFonts w:hint="eastAsia"/>
                    </w:rPr>
                    <w:t>符合要求</w:t>
                  </w:r>
                </w:p>
              </w:tc>
            </w:tr>
            <w:tr w:rsidR="005B3893" w:rsidRPr="005B3893" w:rsidTr="0011141A">
              <w:trPr>
                <w:trHeight w:hRule="exact" w:val="567"/>
              </w:trPr>
              <w:tc>
                <w:tcPr>
                  <w:tcW w:w="825" w:type="dxa"/>
                </w:tcPr>
                <w:p w:rsidR="003D1FA6" w:rsidRPr="005B3893" w:rsidRDefault="003D1FA6" w:rsidP="0011141A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 w:rsidRPr="005B3893"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36" w:type="dxa"/>
                  <w:gridSpan w:val="2"/>
                  <w:vAlign w:val="center"/>
                </w:tcPr>
                <w:p w:rsidR="003D1FA6" w:rsidRPr="005B3893" w:rsidRDefault="003D1FA6" w:rsidP="0011141A">
                  <w:pPr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灭火器使用</w:t>
                  </w:r>
                </w:p>
              </w:tc>
              <w:tc>
                <w:tcPr>
                  <w:tcW w:w="3840" w:type="dxa"/>
                  <w:gridSpan w:val="3"/>
                  <w:vAlign w:val="center"/>
                </w:tcPr>
                <w:p w:rsidR="003D1FA6" w:rsidRPr="005B3893" w:rsidRDefault="003D1FA6" w:rsidP="0011141A">
                  <w:pPr>
                    <w:jc w:val="left"/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灭火器使用熟练</w:t>
                  </w:r>
                </w:p>
              </w:tc>
              <w:tc>
                <w:tcPr>
                  <w:tcW w:w="1207" w:type="dxa"/>
                  <w:vAlign w:val="center"/>
                </w:tcPr>
                <w:p w:rsidR="003D1FA6" w:rsidRPr="005B3893" w:rsidRDefault="003D1FA6" w:rsidP="0011141A">
                  <w:pPr>
                    <w:jc w:val="center"/>
                  </w:pPr>
                  <w:r w:rsidRPr="005B3893">
                    <w:rPr>
                      <w:rFonts w:hint="eastAsia"/>
                    </w:rPr>
                    <w:t>符合要求</w:t>
                  </w:r>
                </w:p>
              </w:tc>
            </w:tr>
            <w:tr w:rsidR="005B3893" w:rsidRPr="005B3893" w:rsidTr="0011141A">
              <w:trPr>
                <w:trHeight w:hRule="exact" w:val="567"/>
              </w:trPr>
              <w:tc>
                <w:tcPr>
                  <w:tcW w:w="825" w:type="dxa"/>
                </w:tcPr>
                <w:p w:rsidR="003D1FA6" w:rsidRPr="005B3893" w:rsidRDefault="003D1FA6" w:rsidP="0011141A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 w:rsidRPr="005B3893"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236" w:type="dxa"/>
                  <w:gridSpan w:val="2"/>
                  <w:vAlign w:val="center"/>
                </w:tcPr>
                <w:p w:rsidR="003D1FA6" w:rsidRPr="005B3893" w:rsidRDefault="003D1FA6" w:rsidP="0011141A">
                  <w:pPr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防护用具的使用</w:t>
                  </w:r>
                </w:p>
              </w:tc>
              <w:tc>
                <w:tcPr>
                  <w:tcW w:w="3840" w:type="dxa"/>
                  <w:gridSpan w:val="3"/>
                  <w:vAlign w:val="center"/>
                </w:tcPr>
                <w:p w:rsidR="003D1FA6" w:rsidRPr="005B3893" w:rsidRDefault="003D1FA6" w:rsidP="0011141A">
                  <w:pPr>
                    <w:jc w:val="left"/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防护用具使用正确</w:t>
                  </w:r>
                </w:p>
              </w:tc>
              <w:tc>
                <w:tcPr>
                  <w:tcW w:w="1207" w:type="dxa"/>
                  <w:vAlign w:val="center"/>
                </w:tcPr>
                <w:p w:rsidR="003D1FA6" w:rsidRPr="005B3893" w:rsidRDefault="003D1FA6" w:rsidP="0011141A">
                  <w:pPr>
                    <w:jc w:val="center"/>
                  </w:pPr>
                  <w:r w:rsidRPr="005B3893">
                    <w:rPr>
                      <w:rFonts w:hint="eastAsia"/>
                    </w:rPr>
                    <w:t>符合要求</w:t>
                  </w:r>
                </w:p>
              </w:tc>
            </w:tr>
            <w:tr w:rsidR="005B3893" w:rsidRPr="005B3893" w:rsidTr="0011141A">
              <w:trPr>
                <w:trHeight w:hRule="exact" w:val="680"/>
              </w:trPr>
              <w:tc>
                <w:tcPr>
                  <w:tcW w:w="825" w:type="dxa"/>
                </w:tcPr>
                <w:p w:rsidR="003D1FA6" w:rsidRPr="005B3893" w:rsidRDefault="003D1FA6" w:rsidP="0011141A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 w:rsidRPr="005B3893"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236" w:type="dxa"/>
                  <w:gridSpan w:val="2"/>
                  <w:vAlign w:val="center"/>
                </w:tcPr>
                <w:p w:rsidR="003D1FA6" w:rsidRPr="005B3893" w:rsidRDefault="003D1FA6" w:rsidP="0011141A">
                  <w:pPr>
                    <w:spacing w:line="320" w:lineRule="exact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应急响应程序是否清楚</w:t>
                  </w:r>
                </w:p>
              </w:tc>
              <w:tc>
                <w:tcPr>
                  <w:tcW w:w="3840" w:type="dxa"/>
                  <w:gridSpan w:val="3"/>
                  <w:vAlign w:val="center"/>
                </w:tcPr>
                <w:p w:rsidR="003D1FA6" w:rsidRPr="005B3893" w:rsidRDefault="003D1FA6" w:rsidP="0011141A">
                  <w:pPr>
                    <w:jc w:val="left"/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应急响应程序清楚</w:t>
                  </w:r>
                </w:p>
              </w:tc>
              <w:tc>
                <w:tcPr>
                  <w:tcW w:w="1207" w:type="dxa"/>
                  <w:vAlign w:val="center"/>
                </w:tcPr>
                <w:p w:rsidR="003D1FA6" w:rsidRPr="005B3893" w:rsidRDefault="003D1FA6" w:rsidP="0011141A">
                  <w:pPr>
                    <w:jc w:val="center"/>
                  </w:pPr>
                  <w:r w:rsidRPr="005B3893">
                    <w:rPr>
                      <w:rFonts w:hint="eastAsia"/>
                    </w:rPr>
                    <w:t>符合要求</w:t>
                  </w:r>
                </w:p>
              </w:tc>
            </w:tr>
            <w:tr w:rsidR="005B3893" w:rsidRPr="005B3893" w:rsidTr="0011141A">
              <w:trPr>
                <w:trHeight w:hRule="exact" w:val="2572"/>
              </w:trPr>
              <w:tc>
                <w:tcPr>
                  <w:tcW w:w="9108" w:type="dxa"/>
                  <w:gridSpan w:val="7"/>
                </w:tcPr>
                <w:p w:rsidR="003D1FA6" w:rsidRPr="005B3893" w:rsidRDefault="003D1FA6" w:rsidP="0011141A">
                  <w:pPr>
                    <w:rPr>
                      <w:sz w:val="28"/>
                      <w:szCs w:val="28"/>
                    </w:rPr>
                  </w:pPr>
                  <w:r w:rsidRPr="005B3893">
                    <w:rPr>
                      <w:rFonts w:hint="eastAsia"/>
                      <w:sz w:val="28"/>
                      <w:szCs w:val="28"/>
                    </w:rPr>
                    <w:lastRenderedPageBreak/>
                    <w:t>检查结果评价；</w:t>
                  </w:r>
                </w:p>
                <w:p w:rsidR="003D1FA6" w:rsidRPr="005B3893" w:rsidRDefault="003D1FA6" w:rsidP="0011141A">
                  <w:pPr>
                    <w:rPr>
                      <w:sz w:val="24"/>
                      <w:szCs w:val="24"/>
                    </w:rPr>
                  </w:pPr>
                </w:p>
                <w:p w:rsidR="003D1FA6" w:rsidRPr="005B3893" w:rsidRDefault="003D1FA6" w:rsidP="0011141A">
                  <w:pPr>
                    <w:rPr>
                      <w:sz w:val="28"/>
                      <w:szCs w:val="28"/>
                    </w:rPr>
                  </w:pPr>
                  <w:r w:rsidRPr="005B3893">
                    <w:rPr>
                      <w:rFonts w:hint="eastAsia"/>
                      <w:sz w:val="24"/>
                      <w:szCs w:val="24"/>
                    </w:rPr>
                    <w:t xml:space="preserve">          </w:t>
                  </w:r>
                  <w:r w:rsidRPr="005B3893">
                    <w:rPr>
                      <w:rFonts w:hint="eastAsia"/>
                      <w:sz w:val="24"/>
                      <w:szCs w:val="24"/>
                    </w:rPr>
                    <w:t>经检查，办公室的应急准备和响应能力，基本符合要求。</w:t>
                  </w:r>
                </w:p>
                <w:p w:rsidR="003D1FA6" w:rsidRPr="005B3893" w:rsidRDefault="003D1FA6" w:rsidP="0011141A">
                  <w:pPr>
                    <w:rPr>
                      <w:sz w:val="28"/>
                      <w:szCs w:val="28"/>
                    </w:rPr>
                  </w:pPr>
                </w:p>
                <w:p w:rsidR="003D1FA6" w:rsidRPr="005B3893" w:rsidRDefault="003D1FA6" w:rsidP="0011141A">
                  <w:pPr>
                    <w:rPr>
                      <w:sz w:val="28"/>
                      <w:szCs w:val="28"/>
                    </w:rPr>
                  </w:pPr>
                  <w:r w:rsidRPr="005B3893">
                    <w:rPr>
                      <w:rFonts w:hint="eastAsia"/>
                      <w:sz w:val="28"/>
                      <w:szCs w:val="28"/>
                    </w:rPr>
                    <w:t>主管部门；办公室</w:t>
                  </w:r>
                  <w:r w:rsidRPr="005B3893"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5B3893">
                    <w:rPr>
                      <w:rFonts w:hint="eastAsia"/>
                      <w:sz w:val="28"/>
                      <w:szCs w:val="28"/>
                    </w:rPr>
                    <w:t>责任人；郭鹏；</w:t>
                  </w:r>
                  <w:r w:rsidRPr="005B3893">
                    <w:rPr>
                      <w:rFonts w:hint="eastAsia"/>
                      <w:sz w:val="28"/>
                      <w:szCs w:val="28"/>
                    </w:rPr>
                    <w:t xml:space="preserve">          2019</w:t>
                  </w:r>
                  <w:r w:rsidRPr="005B3893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5B3893">
                    <w:rPr>
                      <w:rFonts w:hint="eastAsia"/>
                      <w:sz w:val="28"/>
                      <w:szCs w:val="28"/>
                    </w:rPr>
                    <w:t>11</w:t>
                  </w:r>
                  <w:r w:rsidRPr="005B3893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5B3893">
                    <w:rPr>
                      <w:rFonts w:hint="eastAsia"/>
                      <w:sz w:val="28"/>
                      <w:szCs w:val="28"/>
                    </w:rPr>
                    <w:t>30</w:t>
                  </w:r>
                  <w:r w:rsidRPr="005B3893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3D1FA6" w:rsidRPr="005B3893" w:rsidRDefault="003D1FA6" w:rsidP="0011141A">
                  <w:pPr>
                    <w:rPr>
                      <w:sz w:val="28"/>
                      <w:szCs w:val="28"/>
                    </w:rPr>
                  </w:pPr>
                </w:p>
                <w:p w:rsidR="003D1FA6" w:rsidRPr="005B3893" w:rsidRDefault="003D1FA6" w:rsidP="0011141A">
                  <w:pPr>
                    <w:rPr>
                      <w:sz w:val="28"/>
                      <w:szCs w:val="28"/>
                    </w:rPr>
                  </w:pPr>
                </w:p>
                <w:p w:rsidR="003D1FA6" w:rsidRPr="005B3893" w:rsidRDefault="003D1FA6" w:rsidP="0011141A">
                  <w:pPr>
                    <w:rPr>
                      <w:sz w:val="28"/>
                      <w:szCs w:val="28"/>
                    </w:rPr>
                  </w:pPr>
                </w:p>
                <w:p w:rsidR="003D1FA6" w:rsidRPr="005B3893" w:rsidRDefault="003D1FA6" w:rsidP="0011141A">
                  <w:pPr>
                    <w:rPr>
                      <w:sz w:val="28"/>
                      <w:szCs w:val="28"/>
                    </w:rPr>
                  </w:pPr>
                </w:p>
                <w:p w:rsidR="003D1FA6" w:rsidRPr="005B3893" w:rsidRDefault="003D1FA6" w:rsidP="0011141A"/>
                <w:p w:rsidR="003D1FA6" w:rsidRPr="005B3893" w:rsidRDefault="003D1FA6" w:rsidP="0011141A"/>
                <w:p w:rsidR="003D1FA6" w:rsidRPr="005B3893" w:rsidRDefault="003D1FA6" w:rsidP="0011141A"/>
                <w:p w:rsidR="003D1FA6" w:rsidRPr="005B3893" w:rsidRDefault="003D1FA6" w:rsidP="0011141A"/>
                <w:p w:rsidR="003D1FA6" w:rsidRPr="005B3893" w:rsidRDefault="003D1FA6" w:rsidP="0011141A"/>
                <w:p w:rsidR="003D1FA6" w:rsidRPr="005B3893" w:rsidRDefault="003D1FA6" w:rsidP="0011141A"/>
                <w:p w:rsidR="003D1FA6" w:rsidRPr="005B3893" w:rsidRDefault="003D1FA6" w:rsidP="0011141A"/>
                <w:p w:rsidR="003D1FA6" w:rsidRPr="005B3893" w:rsidRDefault="003D1FA6" w:rsidP="0011141A"/>
                <w:p w:rsidR="003D1FA6" w:rsidRPr="005B3893" w:rsidRDefault="003D1FA6" w:rsidP="0011141A"/>
              </w:tc>
            </w:tr>
          </w:tbl>
          <w:p w:rsidR="003D1FA6" w:rsidRPr="005B3893" w:rsidRDefault="003D1FA6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8、</w:t>
            </w: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经交流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确认，公司无安全、环境检测设备。</w:t>
            </w:r>
          </w:p>
          <w:p w:rsidR="00A661B6" w:rsidRPr="005B3893" w:rsidRDefault="00A076F0" w:rsidP="00A661B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9、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</w:t>
            </w:r>
            <w:r w:rsidR="00521841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2018年2月环评验收监测报告，</w:t>
            </w:r>
            <w:r w:rsidR="00E609FC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经对厂界噪声监测能达标，提供2019.8月环境监测报告</w:t>
            </w:r>
            <w:r w:rsidR="00A661B6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E609FC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经对厂界噪声监测能达标</w:t>
            </w:r>
            <w:r w:rsidR="00A661B6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A076F0" w:rsidRPr="005B3893" w:rsidRDefault="005B3893" w:rsidP="00A661B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10、</w:t>
            </w:r>
            <w:r w:rsidR="00A661B6" w:rsidRPr="005B3893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未能提供员工健康</w:t>
            </w:r>
            <w:r w:rsidR="00A076F0" w:rsidRPr="005B3893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体检报告，</w:t>
            </w:r>
            <w:r w:rsidR="00A661B6" w:rsidRPr="005B3893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不符合要求，开具了不符合报告</w:t>
            </w:r>
            <w:r w:rsidR="00A076F0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577" w:type="dxa"/>
          </w:tcPr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382"/>
        </w:trPr>
        <w:tc>
          <w:tcPr>
            <w:tcW w:w="1956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164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EO：8.1 </w:t>
            </w:r>
          </w:p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财务支持</w:t>
            </w:r>
          </w:p>
        </w:tc>
        <w:tc>
          <w:tcPr>
            <w:tcW w:w="11012" w:type="dxa"/>
            <w:vAlign w:val="center"/>
          </w:tcPr>
          <w:p w:rsidR="00A076F0" w:rsidRPr="005B3893" w:rsidRDefault="00A076F0" w:rsidP="008B6C1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制定并实施了《节约能源资源管理办法》、《火灾应急响应规范》、《消防安全管理制定》、《能源资源管理制定》、《固体废弃物管理制度》、《环境保护管理办法》、《劳保、消防用品管理办法》、《职工安全守则》、《相关方管理程序》、等环境与职业健康安全控制程序和管理制度。</w:t>
            </w:r>
          </w:p>
          <w:p w:rsidR="008B371B" w:rsidRPr="005B3893" w:rsidRDefault="008B371B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查到20</w:t>
            </w:r>
            <w:r w:rsidR="00DC357C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17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="00DC357C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DC357C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日公司环评报告，查到20</w:t>
            </w:r>
            <w:r w:rsidR="001477F9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17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年盐山县环保局的环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评报告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批复报告（</w:t>
            </w:r>
            <w:proofErr w:type="gramStart"/>
            <w:r w:rsidR="00DC357C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盐环表</w:t>
            </w:r>
            <w:proofErr w:type="gramEnd"/>
            <w:r w:rsidR="00DC357C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[2017] 176号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），查到</w:t>
            </w:r>
            <w:r w:rsidR="001477F9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2018.2.10日自主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三同时环境保护验收报告</w:t>
            </w:r>
            <w:r w:rsidR="001477F9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456E97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查到了环评验收公示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，公司已经通过了环评验收。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查财务支出，公司为环境和职业健康安全管理体系的运行，及时提供了财务资金支持，主要用于培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训、垃圾处理、保险、劳保用品等，2019.12.30日统计支出约</w:t>
            </w:r>
            <w:r w:rsidR="008B371B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万元。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查到2020年</w:t>
            </w:r>
            <w:r w:rsidR="008B371B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月“劳保用品发放登记表”,记录了劳保用品名称：劳保鞋、工作服、安全帽、手套、口罩等；有领用人签字 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办公室内主要是电的使用，安装有漏电保护器，现场巡视办公区域电线、电气插座完整，未见隐患。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办公室垃圾主要包含可回收垃圾、硒鼓、废纸。配置了垃圾筒，办公室统一处理。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抽2019.1</w:t>
            </w:r>
            <w:r w:rsidR="008B371B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.8日的废弃物处理情况，废弃物种类：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废硒鼓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1个、废办公用纸：10kg。处置方法：回收或由物资回收公司处理。</w:t>
            </w:r>
          </w:p>
          <w:p w:rsidR="00A076F0" w:rsidRPr="005B3893" w:rsidRDefault="00A076F0">
            <w:pPr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生产过程产生的废机油统一收集，送有资质的公司处理。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577" w:type="dxa"/>
          </w:tcPr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5B3893" w:rsidRPr="005B3893" w:rsidTr="005B3893">
        <w:trPr>
          <w:trHeight w:val="3227"/>
        </w:trPr>
        <w:tc>
          <w:tcPr>
            <w:tcW w:w="1956" w:type="dxa"/>
            <w:vAlign w:val="center"/>
          </w:tcPr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64" w:type="dxa"/>
          </w:tcPr>
          <w:p w:rsidR="00A076F0" w:rsidRPr="005B3893" w:rsidRDefault="00A076F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EO：：8.2 </w:t>
            </w:r>
          </w:p>
          <w:p w:rsidR="00A076F0" w:rsidRPr="005B3893" w:rsidRDefault="00A076F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012" w:type="dxa"/>
          </w:tcPr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编制了《应急准备和响应控制程序》，确定的紧急情况有：火灾、触电，提供了紧急情况的《应急预案》。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2019年8月10日的《关于成立应急领导小组的决定》，公司应急领导小组组长由总经理董乐担任，成员为公司领导成员及各部门负责人，负责对环境因素和危险源的识别与评价管理，规定了应急领导小组的职责和权限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提供《火灾爆炸事故专项应急预案》《触电事故专项应急预案》，其中包括目的、适用范围、职责、应急处理细则、演习、必备资料等，相关内容基本充分。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现场查看办公区域内有配备消防设施。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2019.10.18日进行的“应急预案演练记录表”，包括预案名称：消防应急预案；组织部门：办公室；总指挥董乐：全体员工参加，演练部分：灭火器使用，初期火灾扑灭；另外还记录了物资准备和人员培训情况、现场培训、演练过程描述等内容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演练后对应急预案进行了评审，评审结论：演练后，根据演练情况，认为应急预案与本公司情况基本符合，具有可操作性，暂不用修订。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2020年3月开工，针对新冠肺炎疫情公司制定了管理制度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包括：口罩发放、消杀消毒频次及记录等。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577" w:type="dxa"/>
          </w:tcPr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2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C21FA2" w:rsidRPr="005B3893" w:rsidRDefault="00C21FA2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C21FA2" w:rsidRPr="005B3893" w:rsidRDefault="00C53E64">
      <w:pPr>
        <w:pStyle w:val="aa"/>
        <w:rPr>
          <w:rFonts w:asciiTheme="minorEastAsia" w:eastAsiaTheme="minorEastAsia" w:hAnsiTheme="minorEastAsia"/>
          <w:sz w:val="24"/>
          <w:szCs w:val="24"/>
        </w:rPr>
      </w:pPr>
      <w:r w:rsidRPr="005B3893">
        <w:rPr>
          <w:rFonts w:asciiTheme="minorEastAsia" w:eastAsiaTheme="minorEastAsia" w:hAnsiTheme="minorEastAsia" w:cs="宋体" w:hint="eastAsia"/>
          <w:sz w:val="24"/>
          <w:szCs w:val="24"/>
        </w:rPr>
        <w:t>说明：不符合标注N</w:t>
      </w:r>
    </w:p>
    <w:sectPr w:rsidR="00C21FA2" w:rsidRPr="005B3893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58A" w:rsidRDefault="0066358A">
      <w:r>
        <w:separator/>
      </w:r>
    </w:p>
  </w:endnote>
  <w:endnote w:type="continuationSeparator" w:id="0">
    <w:p w:rsidR="0066358A" w:rsidRDefault="0066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Content>
      <w:sdt>
        <w:sdtPr>
          <w:id w:val="171357217"/>
        </w:sdtPr>
        <w:sdtContent>
          <w:p w:rsidR="0011141A" w:rsidRDefault="0011141A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422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422C"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141A" w:rsidRDefault="001114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58A" w:rsidRDefault="0066358A">
      <w:r>
        <w:separator/>
      </w:r>
    </w:p>
  </w:footnote>
  <w:footnote w:type="continuationSeparator" w:id="0">
    <w:p w:rsidR="0066358A" w:rsidRDefault="00663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1A" w:rsidRDefault="0011141A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1141A" w:rsidRDefault="0011141A">
    <w:pPr>
      <w:pStyle w:val="ab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1141A" w:rsidRDefault="0011141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11141A" w:rsidRDefault="0011141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0"/>
    <w:multiLevelType w:val="multilevel"/>
    <w:tmpl w:val="0000001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7E8B24"/>
    <w:multiLevelType w:val="singleLevel"/>
    <w:tmpl w:val="1C7E8B24"/>
    <w:lvl w:ilvl="0">
      <w:start w:val="1"/>
      <w:numFmt w:val="decimal"/>
      <w:suff w:val="nothing"/>
      <w:lvlText w:val="%1）"/>
      <w:lvlJc w:val="left"/>
    </w:lvl>
  </w:abstractNum>
  <w:abstractNum w:abstractNumId="5">
    <w:nsid w:val="5274AE01"/>
    <w:multiLevelType w:val="singleLevel"/>
    <w:tmpl w:val="5274AE01"/>
    <w:lvl w:ilvl="0">
      <w:start w:val="1"/>
      <w:numFmt w:val="decimal"/>
      <w:suff w:val="nothing"/>
      <w:lvlText w:val="%1、"/>
      <w:lvlJc w:val="left"/>
    </w:lvl>
  </w:abstractNum>
  <w:abstractNum w:abstractNumId="6">
    <w:nsid w:val="5274B05E"/>
    <w:multiLevelType w:val="singleLevel"/>
    <w:tmpl w:val="5274B05E"/>
    <w:lvl w:ilvl="0">
      <w:start w:val="1"/>
      <w:numFmt w:val="decimal"/>
      <w:suff w:val="nothing"/>
      <w:lvlText w:val="%1、"/>
      <w:lvlJc w:val="left"/>
    </w:lvl>
  </w:abstractNum>
  <w:abstractNum w:abstractNumId="7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27475"/>
    <w:rsid w:val="0003373A"/>
    <w:rsid w:val="00102F45"/>
    <w:rsid w:val="0011141A"/>
    <w:rsid w:val="001477F9"/>
    <w:rsid w:val="0018734F"/>
    <w:rsid w:val="001A2D7F"/>
    <w:rsid w:val="001B29A9"/>
    <w:rsid w:val="001B416D"/>
    <w:rsid w:val="001F7865"/>
    <w:rsid w:val="00216381"/>
    <w:rsid w:val="00234E37"/>
    <w:rsid w:val="00252EA2"/>
    <w:rsid w:val="00254A2E"/>
    <w:rsid w:val="00337922"/>
    <w:rsid w:val="00340867"/>
    <w:rsid w:val="00380837"/>
    <w:rsid w:val="003A198A"/>
    <w:rsid w:val="003D1FA6"/>
    <w:rsid w:val="00410914"/>
    <w:rsid w:val="00452DB0"/>
    <w:rsid w:val="00456E97"/>
    <w:rsid w:val="004711A3"/>
    <w:rsid w:val="0047492E"/>
    <w:rsid w:val="00521841"/>
    <w:rsid w:val="00536930"/>
    <w:rsid w:val="00564E53"/>
    <w:rsid w:val="005879D0"/>
    <w:rsid w:val="005B3893"/>
    <w:rsid w:val="00644FE2"/>
    <w:rsid w:val="00647CD8"/>
    <w:rsid w:val="0066358A"/>
    <w:rsid w:val="006760C6"/>
    <w:rsid w:val="0067640C"/>
    <w:rsid w:val="006915E5"/>
    <w:rsid w:val="006E678B"/>
    <w:rsid w:val="006F24D2"/>
    <w:rsid w:val="0071422C"/>
    <w:rsid w:val="007342A1"/>
    <w:rsid w:val="00740B11"/>
    <w:rsid w:val="007562AB"/>
    <w:rsid w:val="00774C81"/>
    <w:rsid w:val="007757F3"/>
    <w:rsid w:val="007B0564"/>
    <w:rsid w:val="007E1D2F"/>
    <w:rsid w:val="007E5050"/>
    <w:rsid w:val="007E6AEB"/>
    <w:rsid w:val="008007C4"/>
    <w:rsid w:val="00882229"/>
    <w:rsid w:val="008973EE"/>
    <w:rsid w:val="008B371B"/>
    <w:rsid w:val="008B6C18"/>
    <w:rsid w:val="008C3DE4"/>
    <w:rsid w:val="00971600"/>
    <w:rsid w:val="00976DAC"/>
    <w:rsid w:val="00996447"/>
    <w:rsid w:val="009973B4"/>
    <w:rsid w:val="009C28C1"/>
    <w:rsid w:val="009F7EED"/>
    <w:rsid w:val="00A076F0"/>
    <w:rsid w:val="00A55AE5"/>
    <w:rsid w:val="00A661B6"/>
    <w:rsid w:val="00A91D28"/>
    <w:rsid w:val="00A93782"/>
    <w:rsid w:val="00AF0AAB"/>
    <w:rsid w:val="00B0174E"/>
    <w:rsid w:val="00B201CC"/>
    <w:rsid w:val="00B27AAF"/>
    <w:rsid w:val="00B52AFB"/>
    <w:rsid w:val="00B95086"/>
    <w:rsid w:val="00BF597E"/>
    <w:rsid w:val="00C00359"/>
    <w:rsid w:val="00C21FA2"/>
    <w:rsid w:val="00C51A36"/>
    <w:rsid w:val="00C53E64"/>
    <w:rsid w:val="00C55228"/>
    <w:rsid w:val="00C96CCE"/>
    <w:rsid w:val="00CB7E78"/>
    <w:rsid w:val="00CC3DF0"/>
    <w:rsid w:val="00CC6DC5"/>
    <w:rsid w:val="00CE315A"/>
    <w:rsid w:val="00D06F59"/>
    <w:rsid w:val="00D7082E"/>
    <w:rsid w:val="00D8388C"/>
    <w:rsid w:val="00DC357C"/>
    <w:rsid w:val="00DE37EC"/>
    <w:rsid w:val="00E609FC"/>
    <w:rsid w:val="00E74CB9"/>
    <w:rsid w:val="00E82E86"/>
    <w:rsid w:val="00EB0164"/>
    <w:rsid w:val="00ED0F62"/>
    <w:rsid w:val="00EF3A38"/>
    <w:rsid w:val="00F37D6A"/>
    <w:rsid w:val="01237055"/>
    <w:rsid w:val="014321E6"/>
    <w:rsid w:val="02602D37"/>
    <w:rsid w:val="02A361C3"/>
    <w:rsid w:val="02EC0344"/>
    <w:rsid w:val="031C06B3"/>
    <w:rsid w:val="036A70FE"/>
    <w:rsid w:val="03F04342"/>
    <w:rsid w:val="043A2F29"/>
    <w:rsid w:val="055A79E5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EF04609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5E29DC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6440ED9"/>
    <w:rsid w:val="16543128"/>
    <w:rsid w:val="16BF44C4"/>
    <w:rsid w:val="16F7510A"/>
    <w:rsid w:val="17924A21"/>
    <w:rsid w:val="17A67230"/>
    <w:rsid w:val="17BE048E"/>
    <w:rsid w:val="18327362"/>
    <w:rsid w:val="18D3715E"/>
    <w:rsid w:val="197C75B5"/>
    <w:rsid w:val="1A57282B"/>
    <w:rsid w:val="1AA210F7"/>
    <w:rsid w:val="1AC67B71"/>
    <w:rsid w:val="1B0065D0"/>
    <w:rsid w:val="1B087E14"/>
    <w:rsid w:val="1BAA2FBD"/>
    <w:rsid w:val="1CAD5010"/>
    <w:rsid w:val="1D1242D7"/>
    <w:rsid w:val="1D86717A"/>
    <w:rsid w:val="1E350D4D"/>
    <w:rsid w:val="1E54581A"/>
    <w:rsid w:val="1E6E174C"/>
    <w:rsid w:val="1ED45FD8"/>
    <w:rsid w:val="200E4909"/>
    <w:rsid w:val="202C6533"/>
    <w:rsid w:val="20444302"/>
    <w:rsid w:val="20961A16"/>
    <w:rsid w:val="21122D5D"/>
    <w:rsid w:val="221C084C"/>
    <w:rsid w:val="227257C1"/>
    <w:rsid w:val="22B709AE"/>
    <w:rsid w:val="22D7582D"/>
    <w:rsid w:val="23235F87"/>
    <w:rsid w:val="23732F32"/>
    <w:rsid w:val="24BD65A1"/>
    <w:rsid w:val="255D6D75"/>
    <w:rsid w:val="25C71E86"/>
    <w:rsid w:val="25D826BB"/>
    <w:rsid w:val="261D2BC4"/>
    <w:rsid w:val="263E019F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B612389"/>
    <w:rsid w:val="2C04664A"/>
    <w:rsid w:val="2C917839"/>
    <w:rsid w:val="2CAE49F5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6E72EF"/>
    <w:rsid w:val="32734E29"/>
    <w:rsid w:val="327711BB"/>
    <w:rsid w:val="32860EED"/>
    <w:rsid w:val="32A818D5"/>
    <w:rsid w:val="330F505D"/>
    <w:rsid w:val="33137513"/>
    <w:rsid w:val="3328502A"/>
    <w:rsid w:val="332B0841"/>
    <w:rsid w:val="33997DE2"/>
    <w:rsid w:val="34262394"/>
    <w:rsid w:val="3494193A"/>
    <w:rsid w:val="34DA7F4E"/>
    <w:rsid w:val="352019F8"/>
    <w:rsid w:val="35AE2D88"/>
    <w:rsid w:val="35C13BFD"/>
    <w:rsid w:val="35C26EE4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51246"/>
    <w:rsid w:val="3D9A6CF0"/>
    <w:rsid w:val="3DB92AC4"/>
    <w:rsid w:val="3EC07009"/>
    <w:rsid w:val="3F1C24D3"/>
    <w:rsid w:val="3F1F20F4"/>
    <w:rsid w:val="3FFD17CC"/>
    <w:rsid w:val="40425DD8"/>
    <w:rsid w:val="406E64DA"/>
    <w:rsid w:val="40882793"/>
    <w:rsid w:val="40FF3C83"/>
    <w:rsid w:val="416877C4"/>
    <w:rsid w:val="41846EFA"/>
    <w:rsid w:val="41C50928"/>
    <w:rsid w:val="42A83790"/>
    <w:rsid w:val="42D005BA"/>
    <w:rsid w:val="42D62122"/>
    <w:rsid w:val="43543C1C"/>
    <w:rsid w:val="43587CD0"/>
    <w:rsid w:val="43B04046"/>
    <w:rsid w:val="44483C60"/>
    <w:rsid w:val="45BE3CAA"/>
    <w:rsid w:val="461A5941"/>
    <w:rsid w:val="461C30E9"/>
    <w:rsid w:val="463175C9"/>
    <w:rsid w:val="46A0119E"/>
    <w:rsid w:val="46B86DED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A6A2AFC"/>
    <w:rsid w:val="4B511DE2"/>
    <w:rsid w:val="4B7E721E"/>
    <w:rsid w:val="4C017549"/>
    <w:rsid w:val="4CFF3B84"/>
    <w:rsid w:val="4D4E2263"/>
    <w:rsid w:val="4EA8785F"/>
    <w:rsid w:val="4F9420A0"/>
    <w:rsid w:val="4FA333A8"/>
    <w:rsid w:val="4FA356F1"/>
    <w:rsid w:val="4FC219C0"/>
    <w:rsid w:val="50A05722"/>
    <w:rsid w:val="50FA26C7"/>
    <w:rsid w:val="51B07021"/>
    <w:rsid w:val="52BF26AB"/>
    <w:rsid w:val="53444639"/>
    <w:rsid w:val="546315FC"/>
    <w:rsid w:val="55204D35"/>
    <w:rsid w:val="552B454E"/>
    <w:rsid w:val="556D7264"/>
    <w:rsid w:val="55C73815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E243229"/>
    <w:rsid w:val="5E2D3CAF"/>
    <w:rsid w:val="5E7D51D5"/>
    <w:rsid w:val="5E9A53DF"/>
    <w:rsid w:val="5EA12B9A"/>
    <w:rsid w:val="5EAC1CF0"/>
    <w:rsid w:val="5EB9199F"/>
    <w:rsid w:val="5EBF0B8F"/>
    <w:rsid w:val="5F5C20A2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2E84468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2C57B3"/>
    <w:rsid w:val="65967FA2"/>
    <w:rsid w:val="65D63B50"/>
    <w:rsid w:val="660A7F70"/>
    <w:rsid w:val="6626385E"/>
    <w:rsid w:val="67706016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140022C"/>
    <w:rsid w:val="71430325"/>
    <w:rsid w:val="720476F4"/>
    <w:rsid w:val="723E7AE4"/>
    <w:rsid w:val="7259038B"/>
    <w:rsid w:val="725D5CB2"/>
    <w:rsid w:val="72716478"/>
    <w:rsid w:val="72724CB0"/>
    <w:rsid w:val="729970F7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7260C9B"/>
    <w:rsid w:val="78104A82"/>
    <w:rsid w:val="78113928"/>
    <w:rsid w:val="782B046B"/>
    <w:rsid w:val="789A3093"/>
    <w:rsid w:val="78B623DE"/>
    <w:rsid w:val="79BA1408"/>
    <w:rsid w:val="79EC345A"/>
    <w:rsid w:val="7A037F40"/>
    <w:rsid w:val="7B1156A0"/>
    <w:rsid w:val="7B1D7775"/>
    <w:rsid w:val="7B3A36A9"/>
    <w:rsid w:val="7B5444C2"/>
    <w:rsid w:val="7CC273FE"/>
    <w:rsid w:val="7CFB501D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rsid w:val="00C00359"/>
    <w:pPr>
      <w:widowControl w:val="0"/>
      <w:jc w:val="both"/>
    </w:pPr>
    <w:rPr>
      <w:kern w:val="2"/>
      <w:sz w:val="21"/>
    </w:rPr>
  </w:style>
  <w:style w:type="paragraph" w:styleId="2">
    <w:name w:val="heading 2"/>
    <w:basedOn w:val="a0"/>
    <w:next w:val="a1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0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0"/>
    <w:qFormat/>
    <w:pPr>
      <w:spacing w:after="120"/>
      <w:ind w:leftChars="200" w:left="420"/>
    </w:pPr>
  </w:style>
  <w:style w:type="paragraph" w:styleId="a7">
    <w:name w:val="Plain Text"/>
    <w:basedOn w:val="a0"/>
    <w:qFormat/>
    <w:rPr>
      <w:rFonts w:ascii="宋体" w:hAnsi="Courier New"/>
    </w:rPr>
  </w:style>
  <w:style w:type="paragraph" w:styleId="a8">
    <w:name w:val="Date"/>
    <w:basedOn w:val="a0"/>
    <w:next w:val="a0"/>
    <w:qFormat/>
    <w:pPr>
      <w:widowControl/>
      <w:ind w:leftChars="2500" w:left="100"/>
      <w:jc w:val="left"/>
    </w:pPr>
    <w:rPr>
      <w:kern w:val="0"/>
    </w:rPr>
  </w:style>
  <w:style w:type="paragraph" w:styleId="a9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pPr>
      <w:spacing w:line="360" w:lineRule="exact"/>
      <w:ind w:leftChars="300" w:left="630"/>
    </w:pPr>
    <w:rPr>
      <w:rFonts w:eastAsia="楷体_GB2312"/>
      <w:sz w:val="28"/>
    </w:rPr>
  </w:style>
  <w:style w:type="paragraph" w:styleId="ac">
    <w:name w:val="Normal (Web)"/>
    <w:basedOn w:val="a0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qFormat/>
  </w:style>
  <w:style w:type="paragraph" w:customStyle="1" w:styleId="af">
    <w:name w:val="表格文字"/>
    <w:basedOn w:val="a0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26</Pages>
  <Words>2006</Words>
  <Characters>11440</Characters>
  <Application>Microsoft Office Word</Application>
  <DocSecurity>0</DocSecurity>
  <Lines>95</Lines>
  <Paragraphs>26</Paragraphs>
  <ScaleCrop>false</ScaleCrop>
  <Company/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50</cp:revision>
  <dcterms:created xsi:type="dcterms:W3CDTF">2015-06-17T12:51:00Z</dcterms:created>
  <dcterms:modified xsi:type="dcterms:W3CDTF">2020-08-06T22:11:00Z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