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成都翼诚电子有限公司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2024年01月30日 上午至2024年01月30日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成都市武侯区武侯新城管委会武兴五路433号2栋B座1层2号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成都市武侯区武侯新城管委会武兴五路433号2栋B座1层2号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