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赛思（河北）流体控制设备有限公司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2024年01月28日 上午至2024年01月29日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李小敏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