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浙江阳光神洲气体有限公司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浙江象山石浦镇打鼓峙船舶基地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浙江象山石浦镇打鼓峙船舶基地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杨康健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18758918157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18758918157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上午至2024年01月30日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Q：认可：资质范围内的气瓶充装，未认可：资质范围内的气瓶储存和气瓶定期检验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E：资质范围内的气瓶充装、储存和气瓶定期检验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O：资质范围内的气瓶充装、储存和气瓶定期检验及相关职业健康安全管理活动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Q：29.11.01;31.12.00;34.02.00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E：29.11.01;31.12.00A;34.02.00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O：29.11.01B;31.12.00A;34.02.00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Q:29.11.01,31.12.00,34.02.00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E:29.11.01,31.12.00A,34.02.00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O:29.11.01B,31.12.00A,34.02.00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8E7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2024-01-24T03:33:49Z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