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北京燕讯通信技术开发公司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于立秋，贾海平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2024年01月26日 下午至2024年01月28日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李海燕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