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四川三颗钉广告传媒有限公司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10052-2024-QEO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成都市青羊区大石西路66号8幢3单元3层301号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四川省成都市武侯区金凤街273号2楼209号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陈正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15310235816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15310235816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2024年01月23日 上午至2024年01月2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 xml:space="preserve">日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Q：广告设计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E：广告设计所涉及场所的相关环境管理活动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O：广告设计所涉及场所的相关职业健康安全管理活动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Q：35.05.01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E：35.05.01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O：35.05.01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2023-N1QMS-2262293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2023-N1EMS-2262293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-N1QMS-2262293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-N1EMS-</w:t>
            </w:r>
            <w:r>
              <w:rPr>
                <w:rFonts w:hint="eastAsia"/>
                <w:sz w:val="21"/>
                <w:szCs w:val="21"/>
              </w:rPr>
              <w:t>1263525</w:t>
            </w:r>
            <w:bookmarkStart w:id="32" w:name="_GoBack"/>
            <w:bookmarkEnd w:id="32"/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-N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OHSMS-</w:t>
            </w:r>
            <w:r>
              <w:rPr>
                <w:rFonts w:hint="eastAsia"/>
                <w:sz w:val="21"/>
                <w:szCs w:val="21"/>
              </w:rPr>
              <w:t>1263525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2024-01-19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7C51D52"/>
    <w:rsid w:val="37F602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3</TotalTime>
  <ScaleCrop>false</ScaleCrop>
  <LinksUpToDate>false</LinksUpToDate>
  <CharactersWithSpaces>1588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2024-01-22T03:20:33Z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2052-12.1.0.16120</vt:lpwstr>
  </property>
</Properties>
</file>