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河北德昂环境工程有限公司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10040-2024-R01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河北省邢台市沙河市周庄办事处淮庄村北、纬三路北侧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河北省邢台市沙河市周庄办事处淮庄村北、纬三路北侧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刘莎莎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2024年01月29日 上午至2024年01月30日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从事生活垃圾（含粪便）经营性清扫、收集、运输服务、园林绿化养护所涉及场所的相关社会责任管理活动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夏僧道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2024-01-23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