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10010-2024-Q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河北汉联信息科技有限公司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91130108MA0A1TLJXX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河北汉联信息科技有限公司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河北省石家庄市裕华区方北路58号剑桥春雨5号楼1302号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河北省石家庄市裕华区方北路58号剑桥春雨5号楼1302号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计算机应用软件开发及计算机信息系统集成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河北汉联信息科技有限公司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河北省石家庄市裕华区方北路58号剑桥春雨5号楼1302号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河北省石家庄市裕华区方北路58号剑桥春雨5号楼1302号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计算机应用软件开发及计算机信息系统集成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