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临海市上东物业有限责任公司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2024年01月20日 上午至2024年01月22日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严剑江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