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河北东鼎电子科技有限公司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吉洁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2024年01月25日 上午至2024年01月25日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郑姗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