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茂县跃发化工有限公司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 23331-2020/ISO 50001 : 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379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