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B6E5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0F82E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359B6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BD09312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茂县跃发化工有限公司</w:t>
            </w:r>
          </w:p>
        </w:tc>
        <w:tc>
          <w:tcPr>
            <w:tcW w:w="1134" w:type="dxa"/>
            <w:vAlign w:val="center"/>
          </w:tcPr>
          <w:p w14:paraId="242D38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C419BB5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20005-2024-EO</w:t>
            </w:r>
          </w:p>
          <w:p w14:paraId="5A0B9C63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20951-2024-Q</w:t>
            </w:r>
          </w:p>
          <w:p w14:paraId="6B9F489E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20009-2024-EnMS</w:t>
            </w:r>
            <w:bookmarkStart w:id="12" w:name="_GoBack"/>
            <w:bookmarkEnd w:id="12"/>
          </w:p>
        </w:tc>
      </w:tr>
      <w:tr w14:paraId="3F5741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C4D2E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430CF21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茂县土门乡太安村</w:t>
            </w:r>
          </w:p>
        </w:tc>
      </w:tr>
      <w:tr w14:paraId="120A9C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81A69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18E84C0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茂县土门乡太安村</w:t>
            </w:r>
          </w:p>
          <w:p w14:paraId="1A294F9B"/>
        </w:tc>
      </w:tr>
      <w:tr w14:paraId="5308CE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9D7B0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71F1EF6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芶红军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850AE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4FFC1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13909042533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BFB6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13C910E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13231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1AAC0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7925CAF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157</w:t>
            </w:r>
          </w:p>
        </w:tc>
      </w:tr>
      <w:tr w14:paraId="7F294B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580C1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116910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00CD5D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792DCF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C8B65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0FF1580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D6587E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E9B84D8">
            <w:pPr>
              <w:rPr>
                <w:sz w:val="21"/>
                <w:szCs w:val="21"/>
              </w:rPr>
            </w:pPr>
          </w:p>
        </w:tc>
      </w:tr>
      <w:tr w14:paraId="15C39C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69780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8EF407F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2025年11月10日 08:30至2025年11月11日 17:00</w:t>
            </w:r>
          </w:p>
        </w:tc>
        <w:tc>
          <w:tcPr>
            <w:tcW w:w="1457" w:type="dxa"/>
            <w:gridSpan w:val="5"/>
            <w:vAlign w:val="center"/>
          </w:tcPr>
          <w:p w14:paraId="528E7B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56B525B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8.0</w:t>
            </w:r>
          </w:p>
        </w:tc>
      </w:tr>
      <w:tr w14:paraId="09FF1B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4A740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D5530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83200D9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</w:p>
        </w:tc>
        <w:tc>
          <w:tcPr>
            <w:tcW w:w="1964" w:type="dxa"/>
            <w:gridSpan w:val="5"/>
            <w:vAlign w:val="center"/>
          </w:tcPr>
          <w:p w14:paraId="405197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08FC690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8261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3615A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F1961E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E978A6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36183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26AC66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09322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D10CCB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4A0A79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环境管理体系、质量管理体系、职业健康安全管理体系、能源管理体系</w:t>
            </w:r>
          </w:p>
        </w:tc>
      </w:tr>
      <w:tr w14:paraId="1F2A8F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6B4AE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A463C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845E9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462B67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68F393D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 23331-2020/ISO 50001 : 2018、GB/T19001-2016/ISO9001:2015</w:t>
            </w:r>
          </w:p>
        </w:tc>
      </w:tr>
      <w:tr w14:paraId="3C12AA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D95A97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29BA2A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509C6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252FCA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63B669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038773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3EED6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52B070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1264F9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E:硅铁生产所涉及场所的相关环境管理活动</w:t>
            </w:r>
          </w:p>
          <w:p w14:paraId="49996E8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O:硅铁生产所涉及场所的相关职业健康安全管理活动</w:t>
            </w:r>
          </w:p>
          <w:p w14:paraId="764EC63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EnMS:硅铁生产所涉及能源管理活动</w:t>
            </w:r>
          </w:p>
          <w:p w14:paraId="41C25F3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Q:硅铁生产</w:t>
            </w:r>
          </w:p>
          <w:p w14:paraId="41E831C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4E84A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387286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7FDF9E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E:17.01.00,O:17.01.00,EnMS:2.1,Q:17.01.00</w:t>
            </w:r>
          </w:p>
        </w:tc>
        <w:tc>
          <w:tcPr>
            <w:tcW w:w="1275" w:type="dxa"/>
            <w:gridSpan w:val="3"/>
            <w:vAlign w:val="center"/>
          </w:tcPr>
          <w:p w14:paraId="2C63F11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D9725A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5EAF2D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5BFE34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21014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D22489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F28B68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046C60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936B2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4C2957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0410A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F37A7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C14E9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283BB30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59536B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F3F3482">
            <w:pPr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850" w:type="dxa"/>
            <w:vAlign w:val="center"/>
          </w:tcPr>
          <w:p w14:paraId="366413CC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B8D03C6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2023-N1OHSMS-1294938</w:t>
            </w:r>
          </w:p>
        </w:tc>
        <w:tc>
          <w:tcPr>
            <w:tcW w:w="3684" w:type="dxa"/>
            <w:gridSpan w:val="9"/>
            <w:vAlign w:val="center"/>
          </w:tcPr>
          <w:p w14:paraId="65D0AF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47A697C">
            <w:pPr>
              <w:jc w:val="center"/>
              <w:rPr>
                <w:sz w:val="21"/>
                <w:szCs w:val="21"/>
              </w:rPr>
            </w:pPr>
            <w:r>
              <w:t>15982160315</w:t>
            </w:r>
          </w:p>
        </w:tc>
      </w:tr>
      <w:tr w14:paraId="248D74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8EF4253">
            <w:pPr>
              <w:jc w:val="center"/>
            </w:pPr>
          </w:p>
        </w:tc>
        <w:tc>
          <w:tcPr>
            <w:tcW w:w="885" w:type="dxa"/>
            <w:vAlign w:val="center"/>
          </w:tcPr>
          <w:p w14:paraId="6DE68AC1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E8152A0">
            <w:pPr>
              <w:jc w:val="center"/>
            </w:pPr>
            <w:r>
              <w:t>马成双</w:t>
            </w:r>
          </w:p>
        </w:tc>
        <w:tc>
          <w:tcPr>
            <w:tcW w:w="850" w:type="dxa"/>
            <w:vAlign w:val="center"/>
          </w:tcPr>
          <w:p w14:paraId="75E37C23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FFC3715">
            <w:pPr>
              <w:jc w:val="both"/>
            </w:pPr>
            <w:r>
              <w:t>2023-N1EMS-1294938</w:t>
            </w:r>
          </w:p>
        </w:tc>
        <w:tc>
          <w:tcPr>
            <w:tcW w:w="3684" w:type="dxa"/>
            <w:gridSpan w:val="9"/>
            <w:vAlign w:val="center"/>
          </w:tcPr>
          <w:p w14:paraId="22FD48EB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844958D">
            <w:pPr>
              <w:jc w:val="center"/>
            </w:pPr>
            <w:r>
              <w:t>15982160315</w:t>
            </w:r>
          </w:p>
        </w:tc>
      </w:tr>
      <w:tr w14:paraId="10B839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DA8F9D1">
            <w:pPr>
              <w:jc w:val="center"/>
            </w:pPr>
          </w:p>
        </w:tc>
        <w:tc>
          <w:tcPr>
            <w:tcW w:w="885" w:type="dxa"/>
            <w:vAlign w:val="center"/>
          </w:tcPr>
          <w:p w14:paraId="425D97B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2A1FC87">
            <w:pPr>
              <w:jc w:val="center"/>
            </w:pPr>
            <w:r>
              <w:t>马成双</w:t>
            </w:r>
          </w:p>
        </w:tc>
        <w:tc>
          <w:tcPr>
            <w:tcW w:w="850" w:type="dxa"/>
            <w:vAlign w:val="center"/>
          </w:tcPr>
          <w:p w14:paraId="2B70E6AE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C736CBC">
            <w:pPr>
              <w:jc w:val="both"/>
            </w:pPr>
            <w:r>
              <w:t>2023-N1EnMS-1294938</w:t>
            </w:r>
          </w:p>
        </w:tc>
        <w:tc>
          <w:tcPr>
            <w:tcW w:w="3684" w:type="dxa"/>
            <w:gridSpan w:val="9"/>
            <w:vAlign w:val="center"/>
          </w:tcPr>
          <w:p w14:paraId="40E987BA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9CB5BDB">
            <w:pPr>
              <w:jc w:val="center"/>
            </w:pPr>
            <w:r>
              <w:t>15982160315</w:t>
            </w:r>
          </w:p>
        </w:tc>
      </w:tr>
      <w:tr w14:paraId="0DF55D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3BB574C">
            <w:pPr>
              <w:jc w:val="center"/>
            </w:pPr>
          </w:p>
        </w:tc>
        <w:tc>
          <w:tcPr>
            <w:tcW w:w="885" w:type="dxa"/>
            <w:vAlign w:val="center"/>
          </w:tcPr>
          <w:p w14:paraId="3B6A6E44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BA09240">
            <w:pPr>
              <w:jc w:val="center"/>
            </w:pPr>
            <w:r>
              <w:t>马成双</w:t>
            </w:r>
          </w:p>
        </w:tc>
        <w:tc>
          <w:tcPr>
            <w:tcW w:w="850" w:type="dxa"/>
            <w:vAlign w:val="center"/>
          </w:tcPr>
          <w:p w14:paraId="0AA2E8A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90558B4">
            <w:pPr>
              <w:jc w:val="both"/>
            </w:pPr>
            <w:r>
              <w:t>2023-N1QMS-1294938</w:t>
            </w:r>
          </w:p>
        </w:tc>
        <w:tc>
          <w:tcPr>
            <w:tcW w:w="3684" w:type="dxa"/>
            <w:gridSpan w:val="9"/>
            <w:vAlign w:val="center"/>
          </w:tcPr>
          <w:p w14:paraId="41F2008F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BAC0480">
            <w:pPr>
              <w:jc w:val="center"/>
            </w:pPr>
            <w:r>
              <w:t>15982160315</w:t>
            </w:r>
          </w:p>
        </w:tc>
      </w:tr>
      <w:tr w14:paraId="77788E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01D9149">
            <w:pPr>
              <w:jc w:val="center"/>
            </w:pPr>
          </w:p>
        </w:tc>
        <w:tc>
          <w:tcPr>
            <w:tcW w:w="885" w:type="dxa"/>
            <w:vAlign w:val="center"/>
          </w:tcPr>
          <w:p w14:paraId="0B2DEAA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551ECBA"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0373544C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F6F79BA">
            <w:pPr>
              <w:jc w:val="both"/>
            </w:pPr>
            <w:r>
              <w:t>2024-N1OHSMS-1341707</w:t>
            </w:r>
          </w:p>
        </w:tc>
        <w:tc>
          <w:tcPr>
            <w:tcW w:w="3684" w:type="dxa"/>
            <w:gridSpan w:val="9"/>
            <w:vAlign w:val="center"/>
          </w:tcPr>
          <w:p w14:paraId="5F2AD7B0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5BB9771">
            <w:pPr>
              <w:jc w:val="center"/>
            </w:pPr>
            <w:r>
              <w:t>18716273657</w:t>
            </w:r>
          </w:p>
        </w:tc>
      </w:tr>
      <w:tr w14:paraId="5F8711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14D7198">
            <w:pPr>
              <w:jc w:val="center"/>
            </w:pPr>
          </w:p>
        </w:tc>
        <w:tc>
          <w:tcPr>
            <w:tcW w:w="885" w:type="dxa"/>
            <w:vAlign w:val="center"/>
          </w:tcPr>
          <w:p w14:paraId="5BA5184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B97B49F"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49FF67A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8457FED">
            <w:pPr>
              <w:jc w:val="both"/>
            </w:pPr>
            <w:r>
              <w:t>2024-N1EMS-1341707</w:t>
            </w:r>
          </w:p>
        </w:tc>
        <w:tc>
          <w:tcPr>
            <w:tcW w:w="3684" w:type="dxa"/>
            <w:gridSpan w:val="9"/>
            <w:vAlign w:val="center"/>
          </w:tcPr>
          <w:p w14:paraId="028D28FE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20C21C0">
            <w:pPr>
              <w:jc w:val="center"/>
            </w:pPr>
            <w:r>
              <w:t>18716273657</w:t>
            </w:r>
          </w:p>
        </w:tc>
      </w:tr>
      <w:tr w14:paraId="3058E3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2002850">
            <w:pPr>
              <w:jc w:val="center"/>
            </w:pPr>
          </w:p>
        </w:tc>
        <w:tc>
          <w:tcPr>
            <w:tcW w:w="885" w:type="dxa"/>
            <w:vAlign w:val="center"/>
          </w:tcPr>
          <w:p w14:paraId="1EC15CF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19BCF82"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396CD309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093AA6E">
            <w:pPr>
              <w:jc w:val="both"/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 w14:paraId="51FE7CAD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4A0DE03">
            <w:pPr>
              <w:jc w:val="center"/>
            </w:pPr>
            <w:r>
              <w:t>18716273657</w:t>
            </w:r>
          </w:p>
        </w:tc>
      </w:tr>
      <w:tr w14:paraId="31933E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0D11B9D">
            <w:pPr>
              <w:jc w:val="center"/>
            </w:pPr>
          </w:p>
        </w:tc>
        <w:tc>
          <w:tcPr>
            <w:tcW w:w="885" w:type="dxa"/>
            <w:vAlign w:val="center"/>
          </w:tcPr>
          <w:p w14:paraId="53DF840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CAC7195"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14:paraId="36546D47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4ECC102">
            <w:pPr>
              <w:jc w:val="both"/>
            </w:pPr>
            <w:r>
              <w:t>2024-N1OHSMS-2247783</w:t>
            </w:r>
          </w:p>
        </w:tc>
        <w:tc>
          <w:tcPr>
            <w:tcW w:w="3684" w:type="dxa"/>
            <w:gridSpan w:val="9"/>
            <w:vAlign w:val="center"/>
          </w:tcPr>
          <w:p w14:paraId="29376966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3DD0C80">
            <w:pPr>
              <w:jc w:val="center"/>
            </w:pPr>
            <w:r>
              <w:t>15828228251</w:t>
            </w:r>
          </w:p>
        </w:tc>
      </w:tr>
      <w:tr w14:paraId="7CD12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7E807B2">
            <w:pPr>
              <w:jc w:val="center"/>
            </w:pPr>
          </w:p>
        </w:tc>
        <w:tc>
          <w:tcPr>
            <w:tcW w:w="885" w:type="dxa"/>
            <w:vAlign w:val="center"/>
          </w:tcPr>
          <w:p w14:paraId="3E1C6E4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6548987"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14:paraId="053B266F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71B115F">
            <w:pPr>
              <w:jc w:val="both"/>
            </w:pPr>
            <w:r>
              <w:t>2025-N1EMS-3247783</w:t>
            </w:r>
          </w:p>
        </w:tc>
        <w:tc>
          <w:tcPr>
            <w:tcW w:w="3684" w:type="dxa"/>
            <w:gridSpan w:val="9"/>
            <w:vAlign w:val="center"/>
          </w:tcPr>
          <w:p w14:paraId="48628634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30BF17A">
            <w:pPr>
              <w:jc w:val="center"/>
            </w:pPr>
            <w:r>
              <w:t>15828228251</w:t>
            </w:r>
          </w:p>
        </w:tc>
      </w:tr>
      <w:tr w14:paraId="1998DF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C5F48FD">
            <w:pPr>
              <w:jc w:val="center"/>
            </w:pPr>
          </w:p>
        </w:tc>
        <w:tc>
          <w:tcPr>
            <w:tcW w:w="885" w:type="dxa"/>
            <w:vAlign w:val="center"/>
          </w:tcPr>
          <w:p w14:paraId="1961AAD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62CDF63"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14:paraId="3F1AFA7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2EF4A0">
            <w:pPr>
              <w:jc w:val="both"/>
            </w:pPr>
            <w:r>
              <w:t>2024-N1EnMS-1247783</w:t>
            </w:r>
          </w:p>
        </w:tc>
        <w:tc>
          <w:tcPr>
            <w:tcW w:w="3684" w:type="dxa"/>
            <w:gridSpan w:val="9"/>
            <w:vAlign w:val="center"/>
          </w:tcPr>
          <w:p w14:paraId="7898EA9C">
            <w:pPr>
              <w:jc w:val="center"/>
            </w:pPr>
            <w:r>
              <w:t>2.1</w:t>
            </w:r>
          </w:p>
        </w:tc>
        <w:tc>
          <w:tcPr>
            <w:tcW w:w="1560" w:type="dxa"/>
            <w:gridSpan w:val="2"/>
            <w:vAlign w:val="center"/>
          </w:tcPr>
          <w:p w14:paraId="4CFC256E">
            <w:pPr>
              <w:jc w:val="center"/>
            </w:pPr>
            <w:r>
              <w:t>15828228251</w:t>
            </w:r>
          </w:p>
        </w:tc>
      </w:tr>
      <w:tr w14:paraId="757BB7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4117983">
            <w:pPr>
              <w:jc w:val="center"/>
            </w:pPr>
          </w:p>
        </w:tc>
        <w:tc>
          <w:tcPr>
            <w:tcW w:w="885" w:type="dxa"/>
            <w:vAlign w:val="center"/>
          </w:tcPr>
          <w:p w14:paraId="5E72162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9463571"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14:paraId="19590309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205AFFF">
            <w:pPr>
              <w:jc w:val="both"/>
            </w:pPr>
            <w:r>
              <w:t>2023-N1QMS-2247783</w:t>
            </w:r>
          </w:p>
        </w:tc>
        <w:tc>
          <w:tcPr>
            <w:tcW w:w="3684" w:type="dxa"/>
            <w:gridSpan w:val="9"/>
            <w:vAlign w:val="center"/>
          </w:tcPr>
          <w:p w14:paraId="37683C27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14C7424">
            <w:pPr>
              <w:jc w:val="center"/>
            </w:pPr>
            <w:r>
              <w:t>15828228251</w:t>
            </w:r>
          </w:p>
        </w:tc>
      </w:tr>
      <w:tr w14:paraId="50C3B3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92E3DE3">
            <w:pPr>
              <w:jc w:val="center"/>
            </w:pPr>
          </w:p>
        </w:tc>
        <w:tc>
          <w:tcPr>
            <w:tcW w:w="885" w:type="dxa"/>
            <w:vAlign w:val="center"/>
          </w:tcPr>
          <w:p w14:paraId="0288DA0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41D9098"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4D77BF90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B32E44B">
            <w:pPr>
              <w:jc w:val="both"/>
            </w:pPr>
            <w:r>
              <w:t>2025-N1OHSMS-4093566</w:t>
            </w:r>
          </w:p>
        </w:tc>
        <w:tc>
          <w:tcPr>
            <w:tcW w:w="3684" w:type="dxa"/>
            <w:gridSpan w:val="9"/>
            <w:vAlign w:val="center"/>
          </w:tcPr>
          <w:p w14:paraId="4B0320DE">
            <w:pPr>
              <w:jc w:val="center"/>
            </w:pPr>
            <w:r>
              <w:t>17.01.00</w:t>
            </w:r>
          </w:p>
        </w:tc>
        <w:tc>
          <w:tcPr>
            <w:tcW w:w="1560" w:type="dxa"/>
            <w:gridSpan w:val="2"/>
            <w:vAlign w:val="center"/>
          </w:tcPr>
          <w:p w14:paraId="6A0463A8">
            <w:pPr>
              <w:jc w:val="center"/>
            </w:pPr>
            <w:r>
              <w:t>13983696917</w:t>
            </w:r>
          </w:p>
        </w:tc>
      </w:tr>
      <w:tr w14:paraId="2E6CCD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94EBD5E">
            <w:pPr>
              <w:jc w:val="center"/>
            </w:pPr>
          </w:p>
        </w:tc>
        <w:tc>
          <w:tcPr>
            <w:tcW w:w="885" w:type="dxa"/>
            <w:vAlign w:val="center"/>
          </w:tcPr>
          <w:p w14:paraId="0495800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90D22F1"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21BAF997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E175EC0">
            <w:pPr>
              <w:jc w:val="both"/>
            </w:pPr>
            <w:r>
              <w:t>2024-N1EMS-4093566</w:t>
            </w:r>
          </w:p>
        </w:tc>
        <w:tc>
          <w:tcPr>
            <w:tcW w:w="3684" w:type="dxa"/>
            <w:gridSpan w:val="9"/>
            <w:vAlign w:val="center"/>
          </w:tcPr>
          <w:p w14:paraId="1B32BB03">
            <w:pPr>
              <w:jc w:val="center"/>
            </w:pPr>
            <w:r>
              <w:t>17.01.00</w:t>
            </w:r>
          </w:p>
        </w:tc>
        <w:tc>
          <w:tcPr>
            <w:tcW w:w="1560" w:type="dxa"/>
            <w:gridSpan w:val="2"/>
            <w:vAlign w:val="center"/>
          </w:tcPr>
          <w:p w14:paraId="38ACFD40">
            <w:pPr>
              <w:jc w:val="center"/>
            </w:pPr>
            <w:r>
              <w:t>13983696917</w:t>
            </w:r>
          </w:p>
        </w:tc>
      </w:tr>
      <w:tr w14:paraId="605773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3F2977C">
            <w:pPr>
              <w:jc w:val="center"/>
            </w:pPr>
          </w:p>
        </w:tc>
        <w:tc>
          <w:tcPr>
            <w:tcW w:w="885" w:type="dxa"/>
            <w:vAlign w:val="center"/>
          </w:tcPr>
          <w:p w14:paraId="62A9237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3FD9557"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59146238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BD58C64">
            <w:pPr>
              <w:jc w:val="both"/>
            </w:pPr>
            <w:r>
              <w:t>2025-N1QMS-5093566</w:t>
            </w:r>
          </w:p>
        </w:tc>
        <w:tc>
          <w:tcPr>
            <w:tcW w:w="3684" w:type="dxa"/>
            <w:gridSpan w:val="9"/>
            <w:vAlign w:val="center"/>
          </w:tcPr>
          <w:p w14:paraId="4F68BF79">
            <w:pPr>
              <w:jc w:val="center"/>
            </w:pPr>
            <w:r>
              <w:t>17.01.00</w:t>
            </w:r>
          </w:p>
        </w:tc>
        <w:tc>
          <w:tcPr>
            <w:tcW w:w="1560" w:type="dxa"/>
            <w:gridSpan w:val="2"/>
            <w:vAlign w:val="center"/>
          </w:tcPr>
          <w:p w14:paraId="780945DD">
            <w:pPr>
              <w:jc w:val="center"/>
            </w:pPr>
            <w:r>
              <w:t>13983696917</w:t>
            </w:r>
          </w:p>
        </w:tc>
      </w:tr>
      <w:tr w14:paraId="186AD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B2A9C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480AA79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20E0FB4F">
            <w:pPr>
              <w:widowControl/>
              <w:jc w:val="left"/>
              <w:rPr>
                <w:sz w:val="21"/>
                <w:szCs w:val="21"/>
              </w:rPr>
            </w:pPr>
          </w:p>
          <w:p w14:paraId="33EB74C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381749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2025-10-31</w:t>
            </w:r>
          </w:p>
        </w:tc>
        <w:tc>
          <w:tcPr>
            <w:tcW w:w="5244" w:type="dxa"/>
            <w:gridSpan w:val="11"/>
          </w:tcPr>
          <w:p w14:paraId="5B36B4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B7AB9B7">
            <w:pPr>
              <w:rPr>
                <w:sz w:val="21"/>
                <w:szCs w:val="21"/>
              </w:rPr>
            </w:pPr>
          </w:p>
          <w:p w14:paraId="070B117C">
            <w:pPr>
              <w:rPr>
                <w:sz w:val="21"/>
                <w:szCs w:val="21"/>
              </w:rPr>
            </w:pPr>
          </w:p>
          <w:p w14:paraId="03C6F70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1CC14A0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4A223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B7AE1E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179183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88B53E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C96B3C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EA1DF1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1D31643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B9B205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294228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5434B5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B76B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B0AFC3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3EE90B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5A53EAE">
      <w:pPr>
        <w:pStyle w:val="2"/>
      </w:pPr>
    </w:p>
    <w:p w14:paraId="4E000D02">
      <w:pPr>
        <w:pStyle w:val="2"/>
      </w:pPr>
    </w:p>
    <w:p w14:paraId="6672D129">
      <w:pPr>
        <w:pStyle w:val="2"/>
      </w:pPr>
    </w:p>
    <w:p w14:paraId="00A80DBD">
      <w:pPr>
        <w:pStyle w:val="2"/>
      </w:pPr>
    </w:p>
    <w:p w14:paraId="78987D7C">
      <w:pPr>
        <w:pStyle w:val="2"/>
      </w:pPr>
    </w:p>
    <w:p w14:paraId="52EA6A82">
      <w:pPr>
        <w:pStyle w:val="2"/>
      </w:pPr>
    </w:p>
    <w:p w14:paraId="0DFD2051">
      <w:pPr>
        <w:pStyle w:val="2"/>
      </w:pPr>
    </w:p>
    <w:p w14:paraId="224B1008">
      <w:pPr>
        <w:pStyle w:val="2"/>
      </w:pPr>
    </w:p>
    <w:p w14:paraId="7E8FA2CA">
      <w:pPr>
        <w:pStyle w:val="2"/>
      </w:pPr>
    </w:p>
    <w:p w14:paraId="63633A4B">
      <w:pPr>
        <w:pStyle w:val="2"/>
      </w:pPr>
    </w:p>
    <w:p w14:paraId="4649FD40">
      <w:pPr>
        <w:pStyle w:val="2"/>
      </w:pPr>
    </w:p>
    <w:p w14:paraId="595A0B84">
      <w:pPr>
        <w:pStyle w:val="2"/>
      </w:pPr>
    </w:p>
    <w:p w14:paraId="53309022">
      <w:pPr>
        <w:pStyle w:val="2"/>
      </w:pPr>
    </w:p>
    <w:p w14:paraId="6394B7A0">
      <w:pPr>
        <w:pStyle w:val="2"/>
      </w:pPr>
    </w:p>
    <w:p w14:paraId="6DF85FBA">
      <w:pPr>
        <w:pStyle w:val="2"/>
      </w:pPr>
    </w:p>
    <w:p w14:paraId="538998E8">
      <w:pPr>
        <w:pStyle w:val="2"/>
      </w:pPr>
    </w:p>
    <w:p w14:paraId="031B0582">
      <w:pPr>
        <w:pStyle w:val="2"/>
      </w:pPr>
    </w:p>
    <w:p w14:paraId="0011AB0F">
      <w:pPr>
        <w:pStyle w:val="2"/>
      </w:pPr>
    </w:p>
    <w:p w14:paraId="5AEBC3E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E9CD30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04734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1DBD09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CA5B28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459FCF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CD1CBE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DC8F2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8959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3998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BD87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DDE4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93F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CA98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10FF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9423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38EA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1D3B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D898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483F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7E7E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CB46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43B7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CF0D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7006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CB9E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926F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C16A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3EB4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2DFD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86B3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6270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BCA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D64D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938B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734D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B19B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CD8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E4A1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554C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4A27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0A20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D6A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BE0A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F436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C72E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8B70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2EFF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5342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CCC4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9E1E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BD99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2825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D2A4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D60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73EB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18AA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9687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3C47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175E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C96A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A57D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9720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8B03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FCAD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D503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B923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5BD4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307D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755B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CE5A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FEEA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487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339A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1504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9272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AC58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1A57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FE16F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E702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9BB2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0EC4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906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A045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6745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0634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E100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2ABF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97C7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3E64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14C3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4D39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C5FB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B0829F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5FE160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4A68B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880EC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E4FAD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DAC961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A55CF7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11822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0511D1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0394BD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CEC5CD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F19426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61F50B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DD9F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9CD09E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EE72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D8D0C0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382A2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C7B0ECC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1318</Words>
  <Characters>1942</Characters>
  <Lines>9</Lines>
  <Paragraphs>2</Paragraphs>
  <TotalTime>0</TotalTime>
  <ScaleCrop>false</ScaleCrop>
  <LinksUpToDate>false</LinksUpToDate>
  <CharactersWithSpaces>1991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2025-10-31T05:53:27Z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