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_GoBack"/>
            <w:bookmarkStart w:id="0" w:name="组织名称"/>
            <w:r>
              <w:rPr>
                <w:sz w:val="21"/>
                <w:szCs w:val="21"/>
              </w:rPr>
              <w:t>四川金土地实业有限公司</w:t>
            </w:r>
            <w:bookmarkEnd w:id="0"/>
            <w:bookmarkEnd w:id="32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10019-2024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成都市武侯区二环路南四段51号3栋8层19号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成都市武侯区武侯大道双楠段112号A8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方利群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15928510167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15928510167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2024年01月12日 上午至2024年01月12日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测绘服务（测绘航空摄影、摄影测量与遥感、地理信息系统工程、工程测量、不动产测绘）、农业综合开发生态工程设计、土地规划、土地整理规划、土地调查、自然资源调查、土地信息咨询服务、国土空间规划（乡村振兴总体规划、城乡规划编制、村级规划编制）、行政区域界线测绘、地图编制的诚信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15882163738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程万荣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13982370520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7F6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2024-01-11T08:21:12Z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