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10018-2024-EI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四川科度实业有限公司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胡琳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91510106MA61TY2F5C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四川科度实业有限公司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四川省成都市武侯区郭家桥北街2号1幢3-4号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成都市武侯区武侯大道双楠段112号A9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测绘服务【地理信息系统工程、工程测量、不动产测绘（地籍测绘、房产测绘）】、农田工程规划设计、土地整理、土地规划、土地调查、自然资源调查、土地综合整治所涉及场所的相关诚信管理活动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四川科度实业有限公司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四川省成都市武侯区郭家桥北街2号1幢3-4号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成都市武侯区武侯大道双楠段112号A9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测绘服务【地理信息系统工程、工程测量、不动产测绘（地籍测绘、房产测绘）】、农田工程规划设计、土地整理、土地规划、土地调查、自然资源调查、土地综合整治所涉及场所的相关诚信管理活动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