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江西昌泰电气有限公司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Q：GB/T 19001-2016idtISO 9001:2015,E：GB/T 24001-2016idtISO 14001:2015,O：GB/T 28001-2011idtOHSAS 18001:2007</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0369 -2019-QEO</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Q:一阶段现场,E:一阶段现场,O:一阶段现场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sz w:val="16"/>
                <w:szCs w:val="16"/>
              </w:rPr>
              <w:t>范玉泉</w:t>
            </w:r>
          </w:p>
        </w:tc>
        <w:tc>
          <w:tcPr>
            <w:tcW w:w="1184" w:type="dxa"/>
            <w:vAlign w:val="center"/>
          </w:tcPr>
          <w:p w:rsidR="009F508A">
            <w:pPr>
              <w:snapToGrid w:val="0"/>
              <w:spacing w:line="320" w:lineRule="exact"/>
              <w:jc w:val="center"/>
              <w:rPr>
                <w:sz w:val="16"/>
                <w:szCs w:val="16"/>
              </w:rPr>
            </w:pPr>
            <w:r>
              <w:rPr>
                <w:sz w:val="16"/>
                <w:szCs w:val="16"/>
              </w:rPr>
              <w:t>组长</w:t>
            </w:r>
          </w:p>
        </w:tc>
        <w:tc>
          <w:tcPr>
            <w:tcW w:w="5595" w:type="dxa"/>
            <w:gridSpan w:val="3"/>
            <w:vAlign w:val="center"/>
          </w:tcPr>
          <w:p w:rsidR="009F508A">
            <w:pPr>
              <w:snapToGrid w:val="0"/>
              <w:spacing w:line="320" w:lineRule="exact"/>
              <w:ind w:left="1309"/>
              <w:rPr>
                <w:sz w:val="16"/>
                <w:szCs w:val="16"/>
              </w:rPr>
            </w:pPr>
            <w:r>
              <w:rPr>
                <w:sz w:val="16"/>
                <w:szCs w:val="16"/>
              </w:rPr>
              <w:t>2018-N1QMS-5023874</w:t>
            </w:r>
          </w:p>
          <w:p w:rsidR="009F508A">
            <w:pPr>
              <w:snapToGrid w:val="0"/>
              <w:spacing w:line="320" w:lineRule="exact"/>
              <w:ind w:left="1309"/>
              <w:rPr>
                <w:sz w:val="16"/>
                <w:szCs w:val="16"/>
              </w:rPr>
            </w:pPr>
            <w:r>
              <w:rPr>
                <w:sz w:val="16"/>
                <w:szCs w:val="16"/>
              </w:rPr>
              <w:t>2017-N1EMS-3023874</w:t>
            </w:r>
          </w:p>
          <w:p w:rsidR="009F508A">
            <w:pPr>
              <w:snapToGrid w:val="0"/>
              <w:spacing w:line="320" w:lineRule="exact"/>
              <w:ind w:left="1309"/>
              <w:rPr>
                <w:sz w:val="16"/>
                <w:szCs w:val="16"/>
              </w:rPr>
            </w:pPr>
            <w:r>
              <w:rPr>
                <w:sz w:val="16"/>
                <w:szCs w:val="16"/>
              </w:rPr>
              <w:t>2018-N1OHSMS-2023874</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sz w:val="16"/>
                <w:szCs w:val="16"/>
              </w:rPr>
              <w:t>伍光华</w:t>
            </w:r>
          </w:p>
        </w:tc>
        <w:tc>
          <w:tcPr>
            <w:tcW w:w="1184" w:type="dxa"/>
            <w:vAlign w:val="center"/>
          </w:tcPr>
          <w:p w:rsidR="009F508A">
            <w:pPr>
              <w:snapToGrid w:val="0"/>
              <w:spacing w:line="320" w:lineRule="exact"/>
              <w:jc w:val="center"/>
              <w:rPr>
                <w:sz w:val="16"/>
                <w:szCs w:val="16"/>
              </w:rPr>
            </w:pPr>
            <w:r>
              <w:rPr>
                <w:sz w:val="16"/>
                <w:szCs w:val="16"/>
              </w:rPr>
              <w:t>组员</w:t>
            </w:r>
          </w:p>
        </w:tc>
        <w:tc>
          <w:tcPr>
            <w:tcW w:w="5595" w:type="dxa"/>
            <w:gridSpan w:val="3"/>
            <w:vAlign w:val="center"/>
          </w:tcPr>
          <w:p w:rsidR="009F508A">
            <w:pPr>
              <w:snapToGrid w:val="0"/>
              <w:spacing w:line="320" w:lineRule="exact"/>
              <w:ind w:left="1309"/>
              <w:rPr>
                <w:sz w:val="16"/>
                <w:szCs w:val="16"/>
              </w:rPr>
            </w:pPr>
            <w:r>
              <w:rPr>
                <w:sz w:val="16"/>
                <w:szCs w:val="16"/>
              </w:rPr>
              <w:t>2017-N1QMS-1219448</w:t>
            </w:r>
          </w:p>
          <w:p w:rsidR="009F508A">
            <w:pPr>
              <w:snapToGrid w:val="0"/>
              <w:spacing w:line="320" w:lineRule="exact"/>
              <w:ind w:left="1309"/>
              <w:rPr>
                <w:sz w:val="16"/>
                <w:szCs w:val="16"/>
              </w:rPr>
            </w:pPr>
            <w:r>
              <w:rPr>
                <w:sz w:val="16"/>
                <w:szCs w:val="16"/>
              </w:rPr>
              <w:t>2017-N1EMS-1219448</w:t>
            </w:r>
          </w:p>
          <w:p w:rsidR="009F508A">
            <w:pPr>
              <w:snapToGrid w:val="0"/>
              <w:spacing w:line="320" w:lineRule="exact"/>
              <w:ind w:left="1309"/>
              <w:rPr>
                <w:sz w:val="16"/>
                <w:szCs w:val="16"/>
              </w:rPr>
            </w:pPr>
            <w:r>
              <w:rPr>
                <w:sz w:val="16"/>
                <w:szCs w:val="16"/>
              </w:rPr>
              <w:t>2018-N1OHSMS-1219448</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sz w:val="16"/>
                <w:szCs w:val="16"/>
              </w:rPr>
              <w:t>高燕萍</w:t>
            </w:r>
          </w:p>
        </w:tc>
        <w:tc>
          <w:tcPr>
            <w:tcW w:w="1184" w:type="dxa"/>
            <w:vAlign w:val="center"/>
          </w:tcPr>
          <w:p w:rsidR="009F508A">
            <w:pPr>
              <w:snapToGrid w:val="0"/>
              <w:spacing w:line="320" w:lineRule="exact"/>
              <w:jc w:val="center"/>
              <w:rPr>
                <w:sz w:val="16"/>
                <w:szCs w:val="16"/>
              </w:rPr>
            </w:pPr>
            <w:r>
              <w:rPr>
                <w:sz w:val="16"/>
                <w:szCs w:val="16"/>
              </w:rPr>
              <w:t>组员</w:t>
            </w:r>
          </w:p>
        </w:tc>
        <w:tc>
          <w:tcPr>
            <w:tcW w:w="5595" w:type="dxa"/>
            <w:gridSpan w:val="3"/>
            <w:vAlign w:val="center"/>
          </w:tcPr>
          <w:p w:rsidR="009F508A">
            <w:pPr>
              <w:snapToGrid w:val="0"/>
              <w:spacing w:line="320" w:lineRule="exact"/>
              <w:ind w:left="1309"/>
              <w:rPr>
                <w:sz w:val="16"/>
                <w:szCs w:val="16"/>
              </w:rPr>
            </w:pPr>
            <w:r>
              <w:rPr>
                <w:sz w:val="16"/>
                <w:szCs w:val="16"/>
              </w:rPr>
              <w:t>江西百新电瓷电气有限公司</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p>
        </w:tc>
        <w:tc>
          <w:tcPr>
            <w:tcW w:w="1184" w:type="dxa"/>
            <w:vAlign w:val="center"/>
          </w:tcPr>
          <w:p w:rsidR="009F508A">
            <w:pPr>
              <w:snapToGrid w:val="0"/>
              <w:spacing w:line="320" w:lineRule="exact"/>
              <w:ind w:left="572"/>
              <w:rPr>
                <w:sz w:val="22"/>
                <w:szCs w:val="22"/>
                <w:highlight w:val="yellow"/>
              </w:rPr>
            </w:pPr>
          </w:p>
        </w:tc>
        <w:tc>
          <w:tcPr>
            <w:tcW w:w="5595" w:type="dxa"/>
            <w:gridSpan w:val="3"/>
            <w:vAlign w:val="center"/>
          </w:tcPr>
          <w:p w:rsidR="009F508A">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