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0011-2022-QEO-2024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重庆拱智商贸有限公司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91500116096519711R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重庆拱智商贸有限公司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重庆市江津区德感街道八斗路10号附18号(坤煌实业产业综合体41幢）（自主承诺）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重庆市江津区德感街道八斗路10号附18号(坤煌实业产业综合体41幢）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Q：认可：包装箱（金属）的加工非认可：包装箱（木质）的加工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E：包装箱（木质、金属）的加工所涉及场所的相关环境管理活动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O：包装箱（木质、金属）的加工所涉及场所的相关职业健康安全管理活动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重庆拱智商贸有限公司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重庆市江津区德感街道八斗路10号附18号(坤煌实业产业综合体41幢）（自主承诺）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重庆市江津区德感街道八斗路10号附18号(坤煌实业产业综合体41幢）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Q：认可：包装箱（金属）的加工非认可：包装箱（木质）的加工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E：包装箱（木质、金属）的加工所涉及场所的相关环境管理活动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O：包装箱（木质、金属）的加工所涉及场所的相关职业健康安全管理活动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