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95"/>
        <w:gridCol w:w="421"/>
        <w:gridCol w:w="89"/>
        <w:gridCol w:w="684"/>
        <w:gridCol w:w="28"/>
        <w:gridCol w:w="686"/>
        <w:gridCol w:w="882"/>
        <w:gridCol w:w="250"/>
        <w:gridCol w:w="141"/>
        <w:gridCol w:w="1540"/>
        <w:gridCol w:w="6"/>
        <w:gridCol w:w="482"/>
        <w:gridCol w:w="80"/>
        <w:gridCol w:w="1125"/>
        <w:gridCol w:w="107"/>
        <w:gridCol w:w="75"/>
        <w:gridCol w:w="683"/>
        <w:gridCol w:w="260"/>
        <w:gridCol w:w="421"/>
        <w:gridCol w:w="182"/>
        <w:gridCol w:w="1133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11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765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定州市博盛教学设备有限公司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11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765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定州市庞村镇北只东村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11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高会涛</w:t>
            </w:r>
            <w:bookmarkEnd w:id="2"/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18630218588</w:t>
            </w:r>
            <w:bookmarkEnd w:id="3"/>
          </w:p>
        </w:tc>
        <w:tc>
          <w:tcPr>
            <w:tcW w:w="7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11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高会涛</w:t>
            </w:r>
            <w:bookmarkEnd w:id="5"/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31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0058-2019-QEO-2020</w:t>
            </w:r>
            <w:bookmarkEnd w:id="6"/>
          </w:p>
        </w:tc>
        <w:tc>
          <w:tcPr>
            <w:tcW w:w="16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48" w:type="dxa"/>
            <w:gridSpan w:val="10"/>
            <w:vAlign w:val="center"/>
          </w:tcPr>
          <w:p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17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65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908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65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62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8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音体美器材（训练健身器材、音乐器材、美术器材、武术器材）、教学仪器设备（教学专用仪器、教学实验室设备、多媒体教学设备）、厨房设备、非电动游乐设备、运动场馆设备、儿童玩具（国家禁止的除外）、塑胶跑道、家具、文件柜、学生课桌、椅、床销售及服务所涉及场所的相关职业健康安全管理活动</w:t>
            </w:r>
            <w:bookmarkEnd w:id="9"/>
          </w:p>
        </w:tc>
        <w:tc>
          <w:tcPr>
            <w:tcW w:w="94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771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65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75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65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2020年04月24日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2020年04月26日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03" w:hRule="atLeast"/>
        </w:trPr>
        <w:tc>
          <w:tcPr>
            <w:tcW w:w="146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65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62" w:hRule="atLeast"/>
        </w:trPr>
        <w:tc>
          <w:tcPr>
            <w:tcW w:w="10234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23" w:hRule="atLeast"/>
        </w:trPr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23" w:hRule="atLeast"/>
        </w:trPr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757" w:hRule="atLeast"/>
        </w:trPr>
        <w:tc>
          <w:tcPr>
            <w:tcW w:w="10234" w:type="dxa"/>
            <w:gridSpan w:val="22"/>
            <w:vAlign w:val="center"/>
          </w:tcPr>
          <w:p>
            <w:bookmarkStart w:id="18" w:name="_GoBack"/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-842645</wp:posOffset>
                  </wp:positionV>
                  <wp:extent cx="6770370" cy="9577705"/>
                  <wp:effectExtent l="0" t="0" r="11430" b="10795"/>
                  <wp:wrapNone/>
                  <wp:docPr id="3" name="图片 3" descr="MX-6240N_20200424_153456_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X-6240N_20200424_153456_0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370" cy="957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68" w:hRule="atLeast"/>
        </w:trPr>
        <w:tc>
          <w:tcPr>
            <w:tcW w:w="9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181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31750</wp:posOffset>
                  </wp:positionV>
                  <wp:extent cx="438150" cy="344805"/>
                  <wp:effectExtent l="0" t="0" r="6350" b="1079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3986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93" w:hRule="atLeast"/>
        </w:trPr>
        <w:tc>
          <w:tcPr>
            <w:tcW w:w="9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181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15389252253</w:t>
            </w:r>
          </w:p>
        </w:tc>
        <w:tc>
          <w:tcPr>
            <w:tcW w:w="210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986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39" w:hRule="atLeast"/>
        </w:trPr>
        <w:tc>
          <w:tcPr>
            <w:tcW w:w="9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181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</w:t>
            </w:r>
            <w:r>
              <w:rPr>
                <w:rFonts w:hint="eastAsia"/>
                <w:sz w:val="20"/>
              </w:rPr>
              <w:t>年0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月2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986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0292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1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33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6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020.04.24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8" w:type="dxa"/>
            <w:gridSpan w:val="2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419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2933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6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8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419" w:type="dxa"/>
            <w:gridSpan w:val="5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</w:tc>
        <w:tc>
          <w:tcPr>
            <w:tcW w:w="2933" w:type="dxa"/>
            <w:gridSpan w:val="8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Q4.1/4.2/4.3/4.4/5.1/5.2/5.3/6.1/6.2/6.3/7.1.1/9.1.1/9.3/10.1/10.3 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4.1/4.2/4.3/4.4/5.2/5.3/6.1.1/6.2/9.3/10.3  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资质验证、安全事故、顾客投诉、抽查、遵纪守法情况、体系变动、标志证书的使用，不符合项的验证等</w:t>
            </w: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764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020.04.24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8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综合办公室（财务）</w:t>
            </w:r>
          </w:p>
        </w:tc>
        <w:tc>
          <w:tcPr>
            <w:tcW w:w="2419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部门职责权限、目标管理方案,与管理过程控制；人力资源；文件记录控制；内外部信息交流过程；内审管理；内外部信息交流过程及相应环境/职业健康安全体系运行过程等；</w:t>
            </w:r>
          </w:p>
        </w:tc>
        <w:tc>
          <w:tcPr>
            <w:tcW w:w="2933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Q/G:5.3/6.1/6.2/7.1.2/7.1.3/7.1.4/7.1.6/7.2/7.3/7.4/7.5/9.1.3/9.2/10.2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:5.3/6.1.2/6.1.1/6.2/7.2/7.3/7.4/7.5/8.1/8.2/9.2/10.2/</w:t>
            </w: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64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020.04.25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8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2419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产品和服务的要求及顾客满意；外部供方提供产品及服务的控制；销售服务实现过程及相应环境/职业健康安全体系运行过程控制；</w:t>
            </w:r>
          </w:p>
        </w:tc>
        <w:tc>
          <w:tcPr>
            <w:tcW w:w="2933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Q:5.3/6.2/7.1.5/8.1/8.2/8.3/8.4/8.5/8.6/8.7/9.1.2/10.2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ES:5.3/6.2/6.1.2/8.1/8.2 </w:t>
            </w: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6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020.04.26</w:t>
            </w: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:00-11:00</w:t>
            </w:r>
          </w:p>
        </w:tc>
        <w:tc>
          <w:tcPr>
            <w:tcW w:w="1568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419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33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6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8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与领导层沟通</w:t>
            </w:r>
          </w:p>
        </w:tc>
        <w:tc>
          <w:tcPr>
            <w:tcW w:w="2419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33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6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1:30-12:00</w:t>
            </w:r>
          </w:p>
        </w:tc>
        <w:tc>
          <w:tcPr>
            <w:tcW w:w="1568" w:type="dxa"/>
            <w:gridSpan w:val="2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419" w:type="dxa"/>
            <w:gridSpan w:val="5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33" w:type="dxa"/>
            <w:gridSpan w:val="8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711"/>
    <w:rsid w:val="0024756C"/>
    <w:rsid w:val="002C75F6"/>
    <w:rsid w:val="00533711"/>
    <w:rsid w:val="00791EA6"/>
    <w:rsid w:val="00C83A2B"/>
    <w:rsid w:val="753C5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363</Words>
  <Characters>2070</Characters>
  <Lines>17</Lines>
  <Paragraphs>4</Paragraphs>
  <TotalTime>115</TotalTime>
  <ScaleCrop>false</ScaleCrop>
  <LinksUpToDate>false</LinksUpToDate>
  <CharactersWithSpaces>2429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2020-05-01T15:11:25Z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