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林州宏久建筑工程有限公司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20886-2025-EcEO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河南省安阳市林州市迎宾大道53号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山西临汾市尧都区青年路正基小镇西区8号楼一单元1001</w:t>
            </w:r>
          </w:p>
          <w:p w14:paraId="322509B6">
            <w:pPr>
              <w:snapToGrid w:val="0"/>
              <w:spacing w:line="0" w:lineRule="atLeast"/>
              <w:jc w:val="left"/>
            </w:pPr>
            <w:r>
              <w:rPr>
                <w:rFonts w:hint="eastAsia"/>
                <w:sz w:val="21"/>
                <w:szCs w:val="21"/>
              </w:rPr>
              <w:t>曲沃县东城全民健身中心室外及附属工程 曲沃县东城新区吉祥路南端西侧；临汾晋牛煤矿投资有限责任公司西翼、二采区管网电气安装工程 山西省临汾市尧都区枕头乡晋牛煤矿；山西晋煤集团临汾晋牛煤矿投资有限责任公司二采区架空乘人装置安装项目 山西省临汾市尧都区枕头乡晋牛煤矿</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刘星</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 xml:space="preserve">18535716699 </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45</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 xml:space="preserve">2282589605@qq.com </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2025年06月26日 08:30至2025年06月26日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8.0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E:资质范围内建筑工程施工、矿山工程施工、市政公用工程施工、机电工程施工所涉及场所的相关环境管理活动</w:t>
            </w:r>
          </w:p>
          <w:p>
            <w:pPr>
              <w:tabs>
                <w:tab w:val="left" w:pos="0"/>
              </w:tabs>
              <w:jc w:val="left"/>
              <w:rPr>
                <w:rFonts w:hint="eastAsia"/>
                <w:sz w:val="21"/>
                <w:szCs w:val="21"/>
              </w:rPr>
            </w:pPr>
            <w:r>
              <w:rPr>
                <w:rFonts w:hint="eastAsia"/>
                <w:sz w:val="21"/>
                <w:szCs w:val="21"/>
              </w:rPr>
              <w:t>O:资质范围内建筑工程施工、矿山工程施工、市政公用工程施工、机电工程施工所涉及场所的相关职业健康安全管理活动</w:t>
            </w:r>
          </w:p>
          <w:p>
            <w:pPr>
              <w:tabs>
                <w:tab w:val="left" w:pos="0"/>
              </w:tabs>
              <w:jc w:val="left"/>
              <w:rPr>
                <w:rFonts w:hint="eastAsia"/>
                <w:sz w:val="21"/>
                <w:szCs w:val="21"/>
              </w:rPr>
            </w:pPr>
            <w:r>
              <w:rPr>
                <w:rFonts w:hint="eastAsia"/>
                <w:sz w:val="21"/>
                <w:szCs w:val="21"/>
              </w:rPr>
              <w:t>Q:资质范围内建筑工程施工、矿山工程施工、市政公用工程施工、机电工程施工</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E:28.02.00,28.03.01,28.07.01,28.07.03,O:28.02.00,28.03.01,28.07.01,28.07.03,EC:28.02.00,28.03.01,28.07.01,28.07.03B</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辛文斌</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2023-N1EMS-2249472</w:t>
            </w:r>
          </w:p>
        </w:tc>
        <w:tc>
          <w:tcPr>
            <w:tcW w:w="3684" w:type="dxa"/>
            <w:gridSpan w:val="9"/>
            <w:vAlign w:val="center"/>
          </w:tcPr>
          <w:p w14:paraId="69711AD9">
            <w:pPr>
              <w:jc w:val="center"/>
              <w:rPr>
                <w:sz w:val="21"/>
                <w:szCs w:val="21"/>
              </w:rPr>
            </w:pPr>
            <w:r>
              <w:t>28.02.00,28.03.01,28.07.01,28.07.03</w:t>
            </w:r>
          </w:p>
        </w:tc>
        <w:tc>
          <w:tcPr>
            <w:tcW w:w="1560" w:type="dxa"/>
            <w:gridSpan w:val="2"/>
            <w:vAlign w:val="center"/>
          </w:tcPr>
          <w:p w14:paraId="27CBF787">
            <w:pPr>
              <w:jc w:val="center"/>
              <w:rPr>
                <w:sz w:val="21"/>
                <w:szCs w:val="21"/>
              </w:rP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r>
              <w:t>28.02.00,28.03.01,28.07.01,28.07.03</w:t>
            </w:r>
          </w:p>
        </w:tc>
        <w:tc>
          <w:tcPr>
            <w:tcW w:w="1560" w:type="dxa"/>
            <w:gridSpan w:val="2"/>
            <w:vAlign w:val="center"/>
          </w:tcPr>
          <w:p>
            <w:pPr>
              <w:jc w:val="cente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28.02.00,28.03.01,28.07.01,28.07.03B</w:t>
            </w:r>
          </w:p>
        </w:tc>
        <w:tc>
          <w:tcPr>
            <w:tcW w:w="1560" w:type="dxa"/>
            <w:gridSpan w:val="2"/>
            <w:vAlign w:val="center"/>
          </w:tcPr>
          <w:p>
            <w:pPr>
              <w:jc w:val="center"/>
            </w:pPr>
            <w:r>
              <w:t>13601280720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r>
              <w:t>28.02.00,28.03.01,28.07.01,28.07.03</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28.02.00,28.03.01,28.07.01,28.07.03</w:t>
            </w:r>
          </w:p>
        </w:tc>
        <w:tc>
          <w:tcPr>
            <w:tcW w:w="1560" w:type="dxa"/>
            <w:gridSpan w:val="2"/>
            <w:vAlign w:val="center"/>
          </w:tcPr>
          <w:p>
            <w:pPr>
              <w:jc w:val="center"/>
            </w:pPr>
            <w:r>
              <w:t>15002818298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28.02.00,28.07.01,28.07.03B</w:t>
            </w:r>
          </w:p>
        </w:tc>
        <w:tc>
          <w:tcPr>
            <w:tcW w:w="1560" w:type="dxa"/>
            <w:gridSpan w:val="2"/>
            <w:vAlign w:val="center"/>
          </w:tcPr>
          <w:p>
            <w:pPr>
              <w:jc w:val="center"/>
            </w:pPr>
            <w:r>
              <w:t>15002818298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2025-06-20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4068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辛文斌</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840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