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20853-2024-O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80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陕西石竹能源科技有限公司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074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2024-N1OHSMS-3222792</w:t>
            </w:r>
          </w:p>
        </w:tc>
        <w:tc>
          <w:tcPr>
            <w:tcW w:w="3145" w:type="dxa"/>
            <w:vAlign w:val="center"/>
          </w:tcPr>
          <w:p w:rsidR="00142F5C" w:rsidP="00772D33">
            <w:pPr>
              <w:spacing w:line="360" w:lineRule="exact"/>
              <w:jc w:val="center"/>
              <w:rPr>
                <w:szCs w:val="21"/>
              </w:rPr>
            </w:pPr>
            <w:r>
              <w:t>17.09.00,17.10.02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2025年10月27日下午至2025年10月28日下午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O:金属机加工件的生产所涉及场所的相关职业健康安全管理活动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陕西省咸阳市秦都区高新技术开发区西里路9号</w:t>
      </w:r>
    </w:p>
    <w:p w:rsidR="001F0A49">
      <w:pPr>
        <w:spacing w:line="360" w:lineRule="auto"/>
        <w:ind w:firstLine="420" w:firstLineChars="200"/>
      </w:pPr>
      <w:r>
        <w:rPr>
          <w:rFonts w:hint="eastAsia"/>
        </w:rPr>
        <w:t>办公地址：</w:t>
      </w:r>
      <w:r>
        <w:rPr>
          <w:rFonts w:hint="eastAsia"/>
        </w:rPr>
        <w:t>陕西省咸阳市秦都区高新技术开发区西里路9号</w:t>
      </w:r>
    </w:p>
    <w:p w:rsidR="001F0A49">
      <w:pPr>
        <w:spacing w:line="360" w:lineRule="auto"/>
        <w:ind w:firstLine="420" w:firstLineChars="200"/>
      </w:pPr>
      <w:r>
        <w:rPr>
          <w:rFonts w:hint="eastAsia"/>
        </w:rPr>
        <w:t>经营地址：</w:t>
      </w:r>
      <w:bookmarkStart w:id="12" w:name="生产地址"/>
      <w:bookmarkEnd w:id="12"/>
      <w:r>
        <w:rPr>
          <w:rFonts w:hint="eastAsia"/>
        </w:rPr>
        <w:t>陕西省咸阳市秦都区高新技术开发区西里路9号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陕西石竹能源科技有限公司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119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