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金华康扬环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2-2022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3日 上午至2024年0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金华康扬环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