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金华康扬环境科技有限公司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0012-2022-EI-2024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