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山西国风机电科技有限公司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0129-2023-EO-2024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2024年01月16日 上午至2024年01月17日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山西国风机电科技有限公司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