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受审核部门：管理层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张建伟、黄云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赵昌禹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2020.4.22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楷体" w:hAnsi="楷体" w:eastAsia="楷体" w:cs="楷体"/>
                <w:spacing w:val="-6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管理体系及其过程、5.1领导作用和承诺、5.2质量/环境/职业健康安全方针、5.3组织的岗位、职责和权限、O5.4协商与参与、6.1应对风险和机遇的措施、6.2质量/环境目标及其实现的策划、Q6.3变更的策划、9.3管理评审、10.1改进、10.3持续改进，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企业基本信息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面谈人员：最管理者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张建伟，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管代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张建伟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，</w:t>
            </w:r>
          </w:p>
          <w:p>
            <w:pPr>
              <w:rPr>
                <w:rFonts w:ascii="楷体" w:hAnsi="楷体" w:eastAsia="楷体"/>
                <w:spacing w:val="20"/>
                <w:sz w:val="24"/>
                <w:szCs w:val="24"/>
                <w:lang w:val="de-DE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公司成立于</w:t>
            </w: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日，法人代表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彭开云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，注册地址：</w:t>
            </w:r>
            <w:bookmarkStart w:id="0" w:name="生产地址"/>
            <w:r>
              <w:rPr>
                <w:rFonts w:hint="eastAsia" w:ascii="楷体" w:hAnsi="楷体" w:eastAsia="楷体" w:cs="楷体"/>
                <w:sz w:val="24"/>
                <w:szCs w:val="24"/>
              </w:rPr>
              <w:t>江西省宜春市樟树市张家山工业园</w:t>
            </w:r>
            <w:bookmarkEnd w:id="0"/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楷体" w:hAnsi="楷体" w:eastAsia="楷体"/>
                <w:spacing w:val="20"/>
                <w:sz w:val="24"/>
                <w:szCs w:val="24"/>
                <w:lang w:val="de-DE"/>
              </w:rPr>
              <w:t>经营范围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火化机、焚烧炉、祭祀炉、尾气净化设备、太平柜、水晶棺、瞻仰台、空气净化室的生产</w:t>
            </w: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  <w:lang w:val="de-DE"/>
              </w:rPr>
              <w:t>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20"/>
                <w:sz w:val="24"/>
                <w:szCs w:val="24"/>
                <w:lang w:val="de-DE"/>
              </w:rPr>
              <w:t>查到了企业的营业执照，经营范围包括了认证范围内产品。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领导作用和承诺、组织的岗位职责和权限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>5.1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5.3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据管代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张建伟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介绍，公司管理体系运行已满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个多月。对部门及其职责进行了规定，设有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、采购部、销售部、生产部，编制了岗位职责汇编，以文件上发的形式沟通各部门的职责及各部门之间工作的联系。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总经理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张建伟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，主要负责公司全面工作，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日常主要侧重于公司财务及市场工作，根据体系的要求，负责组织制定方针、目标，管理评审等工作；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确保本公司三体系所需的过程得到建立、实施和保持；在全公司范围内促进满足顾客要求意识、环境保护意识、职业健康安全意识的形成和提高；就体系有关事宜对外联系。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总经理主持建立了质量环境职业健康安全管理体系，对管理体系的运行和保持进行了适当的授权，提供了必需的资源，能履行其管理承诺。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组织从</w:t>
            </w:r>
            <w:r>
              <w:rPr>
                <w:rFonts w:ascii="楷体" w:hAnsi="楷体" w:eastAsia="楷体"/>
                <w:sz w:val="24"/>
                <w:szCs w:val="24"/>
              </w:rPr>
              <w:t>2019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月开始运行三体系，组织了内审员培训，识别了生产的过程及其相互关系，企业提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《管理手册》，依据</w:t>
            </w:r>
            <w:r>
              <w:rPr>
                <w:rFonts w:ascii="楷体" w:hAnsi="楷体" w:eastAsia="楷体"/>
                <w:sz w:val="24"/>
                <w:szCs w:val="24"/>
              </w:rPr>
              <w:t>GB/T19001-2016/ISO9001:2015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GB/T24001-2016/IS014001:2015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ISO45001:2018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标准。</w:t>
            </w:r>
            <w:r>
              <w:rPr>
                <w:rFonts w:ascii="楷体" w:hAnsi="楷体" w:eastAsia="楷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发布，</w:t>
            </w:r>
            <w:r>
              <w:rPr>
                <w:rFonts w:ascii="楷体" w:hAnsi="楷体" w:eastAsia="楷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实施；总经理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张建伟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批准。任命管代：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张建伟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；职业健康安全事务代表：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孙炳生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，现有手册从发布实施以来已经运行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个月以上。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理解组织及其环境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>4.1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提供《管理手册》，对公司地理位置、国内市场地位、法律法规要求、公司内部文化观价值观、内外部环境变化等均作出描述。</w:t>
            </w: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与总经理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张建伟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沟通，简单介绍了公司发展历程、公司文化的形成与发展、长短期发展目标、价值观的沟通，并对如何创造公司良好的内部环境提出要求，对公司目前所处的外部环境也做了简单分析。公司介绍，销售的产品在国内居于领先地位，在行业内占据一定市场地位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提供有《组织的内外重要环境因素分析表》，识别了相关内容，确定了监视、评审方法、责任部门、监视频率等。如内部因素：从人力、财务、过程环境、市场营销能力等，外部因素从经济因素、政治因素、竞争力、市场需求等方面。监视评审方法：网上收集、沟通会、政府部门获取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理解相关方的需求和期望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>4.2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相关方包括顾客、股东、员工、供应商、竞争对手、社会团体等。相关方期望和要求为价格、安全性、合同协议、行业规范标准等。识别的方法为：主动调查、水平对比等。检测指标或项目：顾客满意度、客户投诉率、供方评价表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基本识别了与组织管理体系有关的相关方和要求</w:t>
            </w: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质量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环境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职业健康安全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职业健康安全管理体系的范围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QEO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 xml:space="preserve">4.3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经确认企业的管理体系范围是：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bookmarkStart w:id="1" w:name="审核范围"/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Q：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火化机、焚烧炉、祭祀炉、尾气净化设备、太平柜、水晶棺、瞻仰台、空气净化室的生产</w:t>
            </w:r>
          </w:p>
          <w:p>
            <w:pPr>
              <w:spacing w:line="24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E：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火化机、焚烧炉、祭祀炉、尾气净化设备、太平柜、水晶棺、瞻仰台、空气净化室的生产及其所涉及场所的环境相关管理活动</w:t>
            </w:r>
          </w:p>
          <w:p>
            <w:pPr>
              <w:spacing w:line="240" w:lineRule="auto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O：</w:t>
            </w:r>
            <w:bookmarkEnd w:id="1"/>
            <w:r>
              <w:rPr>
                <w:rFonts w:hint="eastAsia" w:ascii="楷体" w:hAnsi="楷体" w:eastAsia="楷体" w:cs="楷体"/>
                <w:sz w:val="24"/>
                <w:szCs w:val="24"/>
              </w:rPr>
              <w:t>火化机、焚烧炉、祭祀炉、尾气净化设备、太平柜、水晶棺、瞻仰台、空气净化室的生产及其所涉及场所的职业健康安全相关管理活动</w:t>
            </w:r>
          </w:p>
          <w:p>
            <w:pPr>
              <w:spacing w:line="240" w:lineRule="auto"/>
              <w:rPr>
                <w:rFonts w:hint="default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体系自运行以来范围没有变化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质量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环境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职业健康安全管理体系及其过程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4.4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公司按照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GB/T19001-2016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和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GB/T24001-2016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ISO45001:2018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标准的要求识别了质量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环境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职业健康安全管理所需的过程及相互作用，识别了质量和环境、职业健康安全管理体系涉及的各个过程：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　　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a)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确定这些过程所需的输入和期望的输出；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　　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b)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确定这些过程的顺序和相互作用；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　　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c)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建立了程序文件、管理制度、作业指导书、检验规程等明确了各个过程所需的准则和方法，并明确了目标。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　　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d)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规定了每个过程所需的资源；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　　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e)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规定与这些过程相关的责任和权限；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　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f)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针对这些过程识别和确定了质量管理活动的风险、机会以及所需的措施；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g)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对这些过程进行了评价，暂无所需的变更；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h)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公司通过绩效评价、内部审核、管理评审等以期对质量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环境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职业健康安全管理管理体系得到改进。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公司按照标准建立了文件化的质量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环境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职业健康安全管理体系，编制了质量／环境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职业健康安全手册，流程性文件、管理制度、作业指导书、检验规程等；并对各个过程的监控进行了记录，形成了相关文件化信息，为过程运行提供了支持，以证实过程按照策划执行。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方针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5.2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企业已经制定质量、环境、安全方针，具体包含在《管理手册》，公司的质量、环境、职业健康安全方针是：</w:t>
            </w:r>
          </w:p>
          <w:p>
            <w:pPr>
              <w:spacing w:line="480" w:lineRule="exact"/>
              <w:ind w:firstLine="700" w:firstLineChars="250"/>
              <w:rPr>
                <w:rFonts w:hint="eastAsia" w:ascii="楷体" w:hAnsi="楷体" w:eastAsia="楷体" w:cs="楷体"/>
                <w:spacing w:val="20"/>
                <w:sz w:val="24"/>
              </w:rPr>
            </w:pPr>
            <w:r>
              <w:rPr>
                <w:rFonts w:hint="eastAsia" w:ascii="楷体" w:hAnsi="楷体" w:eastAsia="楷体" w:cs="楷体"/>
                <w:spacing w:val="20"/>
                <w:sz w:val="24"/>
              </w:rPr>
              <w:t xml:space="preserve">质量方针：质量至上、持续创新、诚实守信、顾客至上 </w:t>
            </w:r>
          </w:p>
          <w:p>
            <w:pPr>
              <w:tabs>
                <w:tab w:val="left" w:pos="720"/>
              </w:tabs>
              <w:spacing w:line="480" w:lineRule="exact"/>
              <w:ind w:firstLine="560" w:firstLineChars="200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楷体" w:hAnsi="楷体" w:eastAsia="楷体" w:cs="楷体"/>
                <w:spacing w:val="20"/>
                <w:sz w:val="24"/>
              </w:rPr>
              <w:t>环境职业健康安全方针：预防为主，降低风险；遵章守法，创造和谐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查领导层参与制定管理体系方针的情况，是否熟悉组织的管理体系方针内容、含义：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总经理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张建伟，管代张建伟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按照标准要求制订的方针，并介绍了方针的含义，对体系知识的学习还需加强。管理评审对质量、环境、职业健康安全方针的适宜性作了评审，判定适宜，适合公司的发展需求。质量、环境和职业健康安全方针符合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组织的角色、职责和权限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5.3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最高管理者明确了各部门和各岗位的职责和权限，以确保管理体系符合各项标准的要求，并确保各个过程获得其预期输出，向最高管理者报告质量、环境、职业健康安全管理体系的绩效及改进机会，确保整个组织推动以顾客为关注焦点，确保在策划和实施管理体系变更时保持其完整性。经查每个部门均有部门职责和权限，各岗位的职责和权限、任职要求在《岗位任职要求》中得到规定。经查问组织内的职责和权限基本得到沟通，通过文件发布、传达、会议、培训等了解有关职责和权限。同总经理交谈，对于自身职责权限比较清楚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应对风险和机会的措施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>6.1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6.1.1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制有《风险和机遇的应对控制程序》，对组织内外的风险和机遇进行了策划。提供《风险和机遇评估分析表》，识别了风险和机遇来源、风险和机遇内容、管理措施、责任部门、实时时间、评价措施等，应对措施：与风险、机遇相适应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目标和措施计划（管理方案）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6.2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《管理手册》，制定了公司目标，并在管理体系所需的相关职能、层次和过程上建立目标考虑了适用的要求，并与产品和服务的符合性以及增强顾客满意有关，均可测量，并与方针基本一致。目标以公告、会议形式传达、培训和内部沟通等形式进行了沟通。</w:t>
            </w:r>
          </w:p>
          <w:p>
            <w:pPr>
              <w:spacing w:line="400" w:lineRule="exact"/>
              <w:ind w:left="862"/>
              <w:rPr>
                <w:rFonts w:hint="eastAsia" w:ascii="楷体" w:hAnsi="楷体" w:eastAsia="楷体" w:cs="楷体"/>
                <w:b/>
                <w:bC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pacing w:val="20"/>
                <w:sz w:val="24"/>
                <w:szCs w:val="24"/>
              </w:rPr>
              <w:t>质量目标：</w:t>
            </w:r>
          </w:p>
          <w:p>
            <w:pPr>
              <w:tabs>
                <w:tab w:val="left" w:pos="840"/>
              </w:tabs>
              <w:spacing w:line="480" w:lineRule="exact"/>
              <w:ind w:firstLine="1400" w:firstLineChars="500"/>
              <w:rPr>
                <w:rFonts w:hint="eastAsia" w:ascii="楷体" w:hAnsi="楷体" w:eastAsia="楷体" w:cs="楷体"/>
                <w:spacing w:val="20"/>
                <w:sz w:val="24"/>
              </w:rPr>
            </w:pPr>
            <w:r>
              <w:rPr>
                <w:rFonts w:hint="eastAsia" w:ascii="楷体" w:hAnsi="楷体" w:eastAsia="楷体" w:cs="楷体"/>
                <w:spacing w:val="20"/>
                <w:sz w:val="24"/>
              </w:rPr>
              <w:t>产品出厂合格率100%；</w:t>
            </w:r>
          </w:p>
          <w:p>
            <w:pPr>
              <w:tabs>
                <w:tab w:val="left" w:pos="840"/>
              </w:tabs>
              <w:spacing w:line="480" w:lineRule="exact"/>
              <w:rPr>
                <w:rFonts w:hint="eastAsia" w:ascii="楷体" w:hAnsi="楷体" w:eastAsia="楷体" w:cs="楷体"/>
                <w:spacing w:val="20"/>
                <w:sz w:val="24"/>
              </w:rPr>
            </w:pPr>
            <w:r>
              <w:rPr>
                <w:rFonts w:hint="eastAsia" w:ascii="楷体" w:hAnsi="楷体" w:eastAsia="楷体" w:cs="楷体"/>
                <w:spacing w:val="20"/>
                <w:sz w:val="24"/>
              </w:rPr>
              <w:t xml:space="preserve">        客户满意度大于92分 </w:t>
            </w:r>
          </w:p>
          <w:p>
            <w:pPr>
              <w:spacing w:line="400" w:lineRule="exact"/>
              <w:ind w:left="862"/>
              <w:rPr>
                <w:rFonts w:hint="eastAsia" w:ascii="楷体" w:hAnsi="楷体" w:eastAsia="楷体" w:cs="楷体"/>
                <w:b/>
                <w:bC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pacing w:val="20"/>
                <w:sz w:val="24"/>
                <w:szCs w:val="24"/>
              </w:rPr>
              <w:t>环保安全目标：</w:t>
            </w:r>
          </w:p>
          <w:p>
            <w:pPr>
              <w:tabs>
                <w:tab w:val="left" w:pos="840"/>
              </w:tabs>
              <w:spacing w:line="480" w:lineRule="exact"/>
              <w:ind w:firstLine="1400" w:firstLineChars="500"/>
              <w:rPr>
                <w:rFonts w:hint="eastAsia" w:ascii="楷体" w:hAnsi="楷体" w:eastAsia="楷体" w:cs="楷体"/>
                <w:spacing w:val="20"/>
                <w:sz w:val="24"/>
              </w:rPr>
            </w:pPr>
            <w:r>
              <w:rPr>
                <w:rFonts w:hint="eastAsia" w:ascii="楷体" w:hAnsi="楷体" w:eastAsia="楷体" w:cs="楷体"/>
                <w:spacing w:val="20"/>
                <w:sz w:val="24"/>
              </w:rPr>
              <w:t>固体废弃物分类处置率100%；</w:t>
            </w:r>
          </w:p>
          <w:p>
            <w:pPr>
              <w:tabs>
                <w:tab w:val="left" w:pos="840"/>
              </w:tabs>
              <w:spacing w:line="480" w:lineRule="exact"/>
              <w:ind w:firstLine="1400" w:firstLineChars="500"/>
              <w:rPr>
                <w:rFonts w:hint="eastAsia" w:ascii="楷体" w:hAnsi="楷体" w:eastAsia="楷体" w:cs="楷体"/>
                <w:spacing w:val="20"/>
                <w:sz w:val="24"/>
              </w:rPr>
            </w:pPr>
            <w:r>
              <w:rPr>
                <w:rFonts w:hint="eastAsia" w:ascii="楷体" w:hAnsi="楷体" w:eastAsia="楷体" w:cs="楷体"/>
                <w:spacing w:val="20"/>
                <w:sz w:val="24"/>
              </w:rPr>
              <w:t>火灾事故为0</w:t>
            </w:r>
          </w:p>
          <w:p>
            <w:pPr>
              <w:spacing w:line="220" w:lineRule="atLeast"/>
              <w:ind w:firstLine="480" w:firstLineChars="20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对公司质量、环境、职业健康安全目标、指标予以分解，并在相关职能层次部门建立分目标，查见《质量</w:t>
            </w: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\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环境</w:t>
            </w: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\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职业健康安全目标分解考核表》，20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>20.4.20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日完成情况：</w:t>
            </w:r>
          </w:p>
          <w:p>
            <w:pPr>
              <w:spacing w:line="220" w:lineRule="atLeast"/>
              <w:ind w:firstLine="720" w:firstLineChars="30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220" w:lineRule="atLeast"/>
              <w:ind w:firstLine="1440" w:firstLineChars="6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质量\环境\职业健康安全</w:t>
            </w:r>
            <w:r>
              <w:rPr>
                <w:sz w:val="24"/>
                <w:szCs w:val="24"/>
              </w:rPr>
              <w:t>目标分解考核表</w:t>
            </w:r>
          </w:p>
          <w:p>
            <w:pPr>
              <w:spacing w:line="220" w:lineRule="atLeast"/>
              <w:ind w:firstLine="2160" w:firstLineChars="900"/>
              <w:jc w:val="both"/>
              <w:rPr>
                <w:rFonts w:hint="eastAsia" w:eastAsia="微软雅黑"/>
                <w:sz w:val="32"/>
                <w:szCs w:val="32"/>
                <w:lang w:val="en-US" w:eastAsia="zh-CN"/>
              </w:rPr>
            </w:pPr>
            <w:r>
              <w:rPr>
                <w:sz w:val="24"/>
                <w:szCs w:val="24"/>
              </w:rPr>
              <w:t>(20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年1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sz w:val="32"/>
                <w:szCs w:val="32"/>
              </w:rPr>
              <w:t xml:space="preserve">                                                                         </w:t>
            </w:r>
          </w:p>
          <w:tbl>
            <w:tblPr>
              <w:tblStyle w:val="6"/>
              <w:tblW w:w="8780" w:type="dxa"/>
              <w:tblInd w:w="-55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1"/>
              <w:gridCol w:w="1540"/>
              <w:gridCol w:w="2190"/>
              <w:gridCol w:w="1680"/>
              <w:gridCol w:w="1240"/>
              <w:gridCol w:w="6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4" w:hRule="atLeast"/>
              </w:trPr>
              <w:tc>
                <w:tcPr>
                  <w:tcW w:w="1501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部门</w:t>
                  </w:r>
                </w:p>
              </w:tc>
              <w:tc>
                <w:tcPr>
                  <w:tcW w:w="1540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2190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考核方式</w:t>
                  </w:r>
                </w:p>
              </w:tc>
              <w:tc>
                <w:tcPr>
                  <w:tcW w:w="1680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考核结果</w:t>
                  </w:r>
                </w:p>
              </w:tc>
              <w:tc>
                <w:tcPr>
                  <w:tcW w:w="1240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完成情况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1" w:type="dxa"/>
                  <w:vMerge w:val="restart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公司</w:t>
                  </w:r>
                </w:p>
              </w:tc>
              <w:tc>
                <w:tcPr>
                  <w:tcW w:w="1540" w:type="dxa"/>
                </w:tcPr>
                <w:p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产品出厂合格率100%</w:t>
                  </w:r>
                </w:p>
              </w:tc>
              <w:tc>
                <w:tcPr>
                  <w:tcW w:w="2190" w:type="dxa"/>
                </w:tcPr>
                <w:p>
                  <w:pPr>
                    <w:spacing w:after="0"/>
                    <w:rPr>
                      <w:rFonts w:eastAsia="宋体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合格数÷总数×</w:t>
                  </w:r>
                  <w:r>
                    <w:rPr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pPr>
                    <w:spacing w:after="0"/>
                    <w:rPr>
                      <w:rFonts w:hint="eastAsia" w:eastAsia="微软雅黑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出厂合格率</w:t>
                  </w:r>
                  <w:r>
                    <w:rPr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40" w:type="dxa"/>
                </w:tcPr>
                <w:p>
                  <w:pPr>
                    <w:spacing w:after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1" w:type="dxa"/>
                  <w:vMerge w:val="continue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spacing w:after="0"/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产品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lang w:eastAsia="zh-CN"/>
                    </w:rPr>
                    <w:t>一次交验合格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率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lang w:eastAsia="zh-CN"/>
                    </w:rPr>
                    <w:t>≥</w:t>
                  </w:r>
                  <w:r>
                    <w:rPr>
                      <w:rFonts w:ascii="宋体" w:hAnsi="宋体"/>
                      <w:color w:val="000000"/>
                      <w:sz w:val="21"/>
                      <w:szCs w:val="21"/>
                    </w:rPr>
                    <w:t>9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2190" w:type="dxa"/>
                  <w:vAlign w:val="top"/>
                </w:tcPr>
                <w:p>
                  <w:pPr>
                    <w:spacing w:after="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合格数÷总数×</w:t>
                  </w:r>
                  <w:r>
                    <w:rPr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spacing w:after="0"/>
                    <w:rPr>
                      <w:rFonts w:hint="eastAsia" w:ascii="宋体" w:hAnsi="宋体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lang w:eastAsia="zh-CN"/>
                    </w:rPr>
                    <w:t>交验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合格率</w:t>
                  </w:r>
                  <w:r>
                    <w:rPr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40" w:type="dxa"/>
                  <w:vAlign w:val="top"/>
                </w:tcPr>
                <w:p>
                  <w:pPr>
                    <w:spacing w:after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1" w:type="dxa"/>
                  <w:vMerge w:val="continue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spacing w:after="0"/>
                    <w:rPr>
                      <w:rFonts w:hint="default" w:eastAsia="微软雅黑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顾客满意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lang w:eastAsia="zh-CN"/>
                    </w:rPr>
                    <w:t>率大于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lang w:val="en-US" w:eastAsia="zh-CN"/>
                    </w:rPr>
                    <w:t>92分</w:t>
                  </w:r>
                </w:p>
              </w:tc>
              <w:tc>
                <w:tcPr>
                  <w:tcW w:w="2190" w:type="dxa"/>
                </w:tcPr>
                <w:p>
                  <w:pPr>
                    <w:spacing w:after="0"/>
                    <w:rPr>
                      <w:rFonts w:eastAsia="宋体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评定数÷总数×</w:t>
                  </w:r>
                  <w:r>
                    <w:rPr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顾客满意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lang w:eastAsia="zh-CN"/>
                    </w:rPr>
                    <w:t>率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9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lang w:val="en-US" w:eastAsia="zh-CN"/>
                    </w:rPr>
                    <w:t>7.2分</w:t>
                  </w:r>
                </w:p>
              </w:tc>
              <w:tc>
                <w:tcPr>
                  <w:tcW w:w="1240" w:type="dxa"/>
                </w:tcPr>
                <w:p>
                  <w:pPr>
                    <w:spacing w:after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1" w:type="dxa"/>
                  <w:vMerge w:val="continue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火灾、触电机械伤害控制事故为0</w:t>
                  </w:r>
                </w:p>
              </w:tc>
              <w:tc>
                <w:tcPr>
                  <w:tcW w:w="2190" w:type="dxa"/>
                </w:tcPr>
                <w:p>
                  <w:pPr>
                    <w:spacing w:after="0"/>
                    <w:rPr>
                      <w:rFonts w:eastAsia="宋体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查看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触电、火灾、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机械伤害</w:t>
                  </w:r>
                  <w:r>
                    <w:rPr>
                      <w:rFonts w:hint="eastAsia"/>
                      <w:sz w:val="21"/>
                      <w:szCs w:val="21"/>
                    </w:rPr>
                    <w:t>事故记录</w:t>
                  </w:r>
                </w:p>
              </w:tc>
              <w:tc>
                <w:tcPr>
                  <w:tcW w:w="1680" w:type="dxa"/>
                </w:tcPr>
                <w:p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没有发生事故</w:t>
                  </w:r>
                </w:p>
              </w:tc>
              <w:tc>
                <w:tcPr>
                  <w:tcW w:w="1240" w:type="dxa"/>
                </w:tcPr>
                <w:p>
                  <w:pPr>
                    <w:spacing w:after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501" w:type="dxa"/>
                  <w:vMerge w:val="continue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spacing w:after="0" w:line="360" w:lineRule="auto"/>
                    <w:rPr>
                      <w:rFonts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职业病发病为0</w:t>
                  </w:r>
                </w:p>
              </w:tc>
              <w:tc>
                <w:tcPr>
                  <w:tcW w:w="2190" w:type="dxa"/>
                </w:tcPr>
                <w:p>
                  <w:pPr>
                    <w:spacing w:after="0"/>
                    <w:rPr>
                      <w:rFonts w:eastAsia="宋体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查看职业健康体检报告</w:t>
                  </w:r>
                </w:p>
              </w:tc>
              <w:tc>
                <w:tcPr>
                  <w:tcW w:w="1680" w:type="dxa"/>
                </w:tcPr>
                <w:p>
                  <w:pPr>
                    <w:spacing w:after="0" w:line="360" w:lineRule="auto"/>
                    <w:rPr>
                      <w:rFonts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经体检没有发生职业病</w:t>
                  </w:r>
                </w:p>
              </w:tc>
              <w:tc>
                <w:tcPr>
                  <w:tcW w:w="1240" w:type="dxa"/>
                </w:tcPr>
                <w:p>
                  <w:pPr>
                    <w:spacing w:after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1" w:type="dxa"/>
                  <w:vMerge w:val="continue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spacing w:after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固体废弃物分类处置</w:t>
                  </w:r>
                </w:p>
                <w:p>
                  <w:pPr>
                    <w:spacing w:after="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HAAPML+ºÚÌå"/>
                      <w:sz w:val="21"/>
                      <w:szCs w:val="21"/>
                    </w:rPr>
                    <w:t>噪声\粉尘达标排放</w:t>
                  </w:r>
                </w:p>
              </w:tc>
              <w:tc>
                <w:tcPr>
                  <w:tcW w:w="2190" w:type="dxa"/>
                </w:tcPr>
                <w:p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符合数量</w:t>
                  </w:r>
                  <w:r>
                    <w:rPr>
                      <w:rFonts w:hint="eastAsia"/>
                      <w:sz w:val="21"/>
                      <w:szCs w:val="21"/>
                    </w:rPr>
                    <w:t>÷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检查数量</w:t>
                  </w:r>
                  <w:r>
                    <w:rPr>
                      <w:rFonts w:hint="eastAsia"/>
                      <w:sz w:val="21"/>
                      <w:szCs w:val="21"/>
                    </w:rPr>
                    <w:t>×</w:t>
                  </w:r>
                  <w:r>
                    <w:rPr>
                      <w:sz w:val="21"/>
                      <w:szCs w:val="21"/>
                    </w:rPr>
                    <w:t>100%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680" w:type="dxa"/>
                </w:tcPr>
                <w:p>
                  <w:pPr>
                    <w:spacing w:after="0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固体废弃物分类处置率1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00&amp;</w:t>
                  </w:r>
                </w:p>
                <w:p>
                  <w:pPr>
                    <w:spacing w:after="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HAAPML+ºÚÌå"/>
                      <w:sz w:val="21"/>
                      <w:szCs w:val="21"/>
                    </w:rPr>
                    <w:t>噪声\粉尘排放达标</w:t>
                  </w:r>
                </w:p>
              </w:tc>
              <w:tc>
                <w:tcPr>
                  <w:tcW w:w="1240" w:type="dxa"/>
                </w:tcPr>
                <w:p>
                  <w:pPr>
                    <w:spacing w:after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01" w:type="dxa"/>
                  <w:vMerge w:val="restart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办公室</w:t>
                  </w:r>
                </w:p>
              </w:tc>
              <w:tc>
                <w:tcPr>
                  <w:tcW w:w="1540" w:type="dxa"/>
                </w:tcPr>
                <w:p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文件受控率达100%</w:t>
                  </w:r>
                </w:p>
              </w:tc>
              <w:tc>
                <w:tcPr>
                  <w:tcW w:w="2190" w:type="dxa"/>
                </w:tcPr>
                <w:p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有效使用数÷总数×</w:t>
                  </w:r>
                  <w:r>
                    <w:rPr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文件受控100%</w:t>
                  </w:r>
                </w:p>
              </w:tc>
              <w:tc>
                <w:tcPr>
                  <w:tcW w:w="1240" w:type="dxa"/>
                </w:tcPr>
                <w:p>
                  <w:pPr>
                    <w:spacing w:after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</w:trPr>
              <w:tc>
                <w:tcPr>
                  <w:tcW w:w="1501" w:type="dxa"/>
                  <w:vMerge w:val="continue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spacing w:after="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培训合格率达100% </w:t>
                  </w:r>
                </w:p>
              </w:tc>
              <w:tc>
                <w:tcPr>
                  <w:tcW w:w="2190" w:type="dxa"/>
                </w:tcPr>
                <w:p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合格人次数÷总人次数×</w:t>
                  </w:r>
                  <w:r>
                    <w:rPr>
                      <w:sz w:val="21"/>
                      <w:szCs w:val="21"/>
                    </w:rPr>
                    <w:t>100%</w:t>
                  </w:r>
                </w:p>
                <w:p>
                  <w:pPr>
                    <w:spacing w:after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spacing w:after="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培训合格100% </w:t>
                  </w:r>
                </w:p>
              </w:tc>
              <w:tc>
                <w:tcPr>
                  <w:tcW w:w="1240" w:type="dxa"/>
                </w:tcPr>
                <w:p>
                  <w:pPr>
                    <w:spacing w:after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1501" w:type="dxa"/>
                  <w:vMerge w:val="continue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spacing w:after="0"/>
                    <w:rPr>
                      <w:rFonts w:eastAsia="宋体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触电、火灾事故为0、</w:t>
                  </w:r>
                </w:p>
              </w:tc>
              <w:tc>
                <w:tcPr>
                  <w:tcW w:w="2190" w:type="dxa"/>
                </w:tcPr>
                <w:p>
                  <w:pPr>
                    <w:spacing w:after="0"/>
                    <w:rPr>
                      <w:rFonts w:eastAsia="宋体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查看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触电、火灾</w:t>
                  </w:r>
                  <w:r>
                    <w:rPr>
                      <w:rFonts w:hint="eastAsia"/>
                      <w:sz w:val="21"/>
                      <w:szCs w:val="21"/>
                    </w:rPr>
                    <w:t>事故记录</w:t>
                  </w:r>
                </w:p>
              </w:tc>
              <w:tc>
                <w:tcPr>
                  <w:tcW w:w="1680" w:type="dxa"/>
                </w:tcPr>
                <w:p>
                  <w:pPr>
                    <w:spacing w:after="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触电、火灾事故0发生</w:t>
                  </w:r>
                </w:p>
              </w:tc>
              <w:tc>
                <w:tcPr>
                  <w:tcW w:w="1240" w:type="dxa"/>
                </w:tcPr>
                <w:p>
                  <w:pPr>
                    <w:spacing w:after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1501" w:type="dxa"/>
                  <w:vMerge w:val="continue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固废分类处置率100%；</w:t>
                  </w:r>
                </w:p>
              </w:tc>
              <w:tc>
                <w:tcPr>
                  <w:tcW w:w="2190" w:type="dxa"/>
                  <w:vAlign w:val="top"/>
                </w:tcPr>
                <w:p>
                  <w:pPr>
                    <w:spacing w:after="0"/>
                    <w:rPr>
                      <w:rFonts w:eastAsia="宋体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符合数量</w:t>
                  </w:r>
                  <w:r>
                    <w:rPr>
                      <w:rFonts w:hint="eastAsia"/>
                      <w:sz w:val="21"/>
                      <w:szCs w:val="21"/>
                    </w:rPr>
                    <w:t>÷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检查数量</w:t>
                  </w:r>
                  <w:r>
                    <w:rPr>
                      <w:rFonts w:hint="eastAsia"/>
                      <w:sz w:val="21"/>
                      <w:szCs w:val="21"/>
                    </w:rPr>
                    <w:t>×</w:t>
                  </w:r>
                  <w:r>
                    <w:rPr>
                      <w:sz w:val="21"/>
                      <w:szCs w:val="21"/>
                    </w:rPr>
                    <w:t>100%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680" w:type="dxa"/>
                </w:tcPr>
                <w:p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固废分类处置率100%；</w:t>
                  </w:r>
                </w:p>
              </w:tc>
              <w:tc>
                <w:tcPr>
                  <w:tcW w:w="1240" w:type="dxa"/>
                </w:tcPr>
                <w:p>
                  <w:pPr>
                    <w:spacing w:after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1501" w:type="dxa"/>
                  <w:vMerge w:val="restart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销售</w:t>
                  </w:r>
                  <w:r>
                    <w:rPr>
                      <w:sz w:val="21"/>
                      <w:szCs w:val="21"/>
                    </w:rPr>
                    <w:t>部</w:t>
                  </w:r>
                </w:p>
              </w:tc>
              <w:tc>
                <w:tcPr>
                  <w:tcW w:w="1540" w:type="dxa"/>
                </w:tcPr>
                <w:p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合同履约率达100%</w:t>
                  </w:r>
                </w:p>
              </w:tc>
              <w:tc>
                <w:tcPr>
                  <w:tcW w:w="2190" w:type="dxa"/>
                </w:tcPr>
                <w:p>
                  <w:pPr>
                    <w:spacing w:after="0"/>
                    <w:rPr>
                      <w:rFonts w:eastAsia="宋体"/>
                      <w:sz w:val="21"/>
                      <w:szCs w:val="21"/>
                    </w:rPr>
                  </w:pPr>
                  <w:r>
                    <w:rPr>
                      <w:rFonts w:hint="eastAsia" w:eastAsia="宋体"/>
                      <w:sz w:val="21"/>
                      <w:szCs w:val="21"/>
                    </w:rPr>
                    <w:t>合同完成数÷总数</w:t>
                  </w:r>
                  <w:r>
                    <w:rPr>
                      <w:rFonts w:hint="eastAsia"/>
                      <w:sz w:val="21"/>
                      <w:szCs w:val="21"/>
                    </w:rPr>
                    <w:t>×</w:t>
                  </w:r>
                  <w:r>
                    <w:rPr>
                      <w:sz w:val="21"/>
                      <w:szCs w:val="21"/>
                    </w:rPr>
                    <w:t>100%</w:t>
                  </w:r>
                </w:p>
                <w:p>
                  <w:pPr>
                    <w:spacing w:after="0"/>
                    <w:rPr>
                      <w:rFonts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合同履约率100%</w:t>
                  </w:r>
                </w:p>
              </w:tc>
              <w:tc>
                <w:tcPr>
                  <w:tcW w:w="1240" w:type="dxa"/>
                </w:tcPr>
                <w:p>
                  <w:pPr>
                    <w:spacing w:after="0"/>
                    <w:ind w:firstLine="105" w:firstLineChars="5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1" w:type="dxa"/>
                  <w:vMerge w:val="continue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顾客满意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lang w:eastAsia="zh-CN"/>
                    </w:rPr>
                    <w:t>率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达9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2190" w:type="dxa"/>
                </w:tcPr>
                <w:p>
                  <w:pPr>
                    <w:spacing w:after="0"/>
                    <w:rPr>
                      <w:rFonts w:eastAsia="宋体"/>
                      <w:sz w:val="21"/>
                      <w:szCs w:val="21"/>
                    </w:rPr>
                  </w:pPr>
                  <w:r>
                    <w:rPr>
                      <w:rFonts w:hint="eastAsia" w:eastAsia="宋体"/>
                      <w:sz w:val="21"/>
                      <w:szCs w:val="21"/>
                    </w:rPr>
                    <w:t>执行顾客满意度调查分析</w:t>
                  </w:r>
                </w:p>
                <w:p>
                  <w:pPr>
                    <w:spacing w:after="0"/>
                    <w:rPr>
                      <w:rFonts w:eastAsia="宋体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评定数÷总数×</w:t>
                  </w:r>
                  <w:r>
                    <w:rPr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pPr>
                    <w:spacing w:after="0"/>
                    <w:rPr>
                      <w:rFonts w:hint="eastAsia" w:eastAsia="微软雅黑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顾客满意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lang w:eastAsia="zh-CN"/>
                    </w:rPr>
                    <w:t>率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9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lang w:val="en-US" w:eastAsia="zh-CN"/>
                    </w:rPr>
                    <w:t>7.2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lang w:eastAsia="zh-CN"/>
                    </w:rPr>
                    <w:t>分</w:t>
                  </w:r>
                </w:p>
              </w:tc>
              <w:tc>
                <w:tcPr>
                  <w:tcW w:w="1240" w:type="dxa"/>
                </w:tcPr>
                <w:p>
                  <w:pPr>
                    <w:spacing w:after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1" w:type="dxa"/>
                  <w:vMerge w:val="continue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widowControl w:val="0"/>
                    <w:autoSpaceDE w:val="0"/>
                    <w:autoSpaceDN w:val="0"/>
                    <w:snapToGrid/>
                    <w:spacing w:after="0" w:line="360" w:lineRule="auto"/>
                    <w:jc w:val="both"/>
                    <w:rPr>
                      <w:rFonts w:hint="eastAsia" w:ascii="宋体" w:hAnsi="宋体" w:cs="AdobeSongStd-Light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dobeSongStd-Light"/>
                      <w:sz w:val="21"/>
                      <w:szCs w:val="21"/>
                    </w:rPr>
                    <w:t>固废分类</w:t>
                  </w:r>
                  <w:r>
                    <w:rPr>
                      <w:rFonts w:hint="eastAsia"/>
                      <w:sz w:val="21"/>
                      <w:szCs w:val="21"/>
                    </w:rPr>
                    <w:t>处置率1</w:t>
                  </w:r>
                  <w:r>
                    <w:rPr>
                      <w:sz w:val="21"/>
                      <w:szCs w:val="21"/>
                    </w:rPr>
                    <w:t>00%</w:t>
                  </w:r>
                </w:p>
              </w:tc>
              <w:tc>
                <w:tcPr>
                  <w:tcW w:w="2190" w:type="dxa"/>
                  <w:vAlign w:val="top"/>
                </w:tcPr>
                <w:p>
                  <w:pPr>
                    <w:spacing w:after="0"/>
                    <w:rPr>
                      <w:rFonts w:hint="eastAsia" w:eastAsia="宋体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符合数量</w:t>
                  </w:r>
                  <w:r>
                    <w:rPr>
                      <w:rFonts w:hint="eastAsia"/>
                      <w:sz w:val="21"/>
                      <w:szCs w:val="21"/>
                    </w:rPr>
                    <w:t>÷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检查数量</w:t>
                  </w:r>
                  <w:r>
                    <w:rPr>
                      <w:rFonts w:hint="eastAsia"/>
                      <w:sz w:val="21"/>
                      <w:szCs w:val="21"/>
                    </w:rPr>
                    <w:t>×</w:t>
                  </w:r>
                  <w:r>
                    <w:rPr>
                      <w:sz w:val="21"/>
                      <w:szCs w:val="21"/>
                    </w:rPr>
                    <w:t>100%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680" w:type="dxa"/>
                </w:tcPr>
                <w:p>
                  <w:pPr>
                    <w:widowControl w:val="0"/>
                    <w:autoSpaceDE w:val="0"/>
                    <w:autoSpaceDN w:val="0"/>
                    <w:snapToGrid/>
                    <w:spacing w:after="0" w:line="360" w:lineRule="auto"/>
                    <w:jc w:val="both"/>
                    <w:rPr>
                      <w:rFonts w:hint="eastAsia" w:ascii="宋体" w:hAnsi="宋体" w:cs="AdobeSongStd-Light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dobeSongStd-Light"/>
                      <w:sz w:val="21"/>
                      <w:szCs w:val="21"/>
                    </w:rPr>
                    <w:t>固废分类</w:t>
                  </w:r>
                  <w:r>
                    <w:rPr>
                      <w:rFonts w:hint="eastAsia"/>
                      <w:sz w:val="21"/>
                      <w:szCs w:val="21"/>
                    </w:rPr>
                    <w:t>处置率1</w:t>
                  </w:r>
                  <w:r>
                    <w:rPr>
                      <w:sz w:val="21"/>
                      <w:szCs w:val="21"/>
                    </w:rPr>
                    <w:t>00</w:t>
                  </w:r>
                  <w:r>
                    <w:rPr>
                      <w:rFonts w:hint="eastAsia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240" w:type="dxa"/>
                </w:tcPr>
                <w:p>
                  <w:pPr>
                    <w:spacing w:after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1" w:type="dxa"/>
                  <w:vMerge w:val="continue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widowControl w:val="0"/>
                    <w:autoSpaceDE w:val="0"/>
                    <w:autoSpaceDN w:val="0"/>
                    <w:snapToGrid/>
                    <w:spacing w:after="0" w:line="360" w:lineRule="auto"/>
                    <w:jc w:val="both"/>
                    <w:rPr>
                      <w:rFonts w:hint="eastAsia" w:ascii="宋体" w:hAnsi="宋体" w:cs="AdobeSongStd-Light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dobeSongStd-Light"/>
                      <w:sz w:val="21"/>
                      <w:szCs w:val="21"/>
                    </w:rPr>
                    <w:t>火灾、触电事故发生次数为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2190" w:type="dxa"/>
                </w:tcPr>
                <w:p>
                  <w:pPr>
                    <w:spacing w:after="0"/>
                    <w:rPr>
                      <w:rFonts w:hint="eastAsia" w:eastAsia="宋体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查看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触电、火灾</w:t>
                  </w:r>
                  <w:r>
                    <w:rPr>
                      <w:rFonts w:hint="eastAsia"/>
                      <w:sz w:val="21"/>
                      <w:szCs w:val="21"/>
                    </w:rPr>
                    <w:t>事故记录</w:t>
                  </w:r>
                </w:p>
              </w:tc>
              <w:tc>
                <w:tcPr>
                  <w:tcW w:w="1680" w:type="dxa"/>
                </w:tcPr>
                <w:p>
                  <w:pPr>
                    <w:widowControl w:val="0"/>
                    <w:autoSpaceDE w:val="0"/>
                    <w:autoSpaceDN w:val="0"/>
                    <w:snapToGrid/>
                    <w:spacing w:after="0" w:line="360" w:lineRule="auto"/>
                    <w:jc w:val="both"/>
                    <w:rPr>
                      <w:rFonts w:hint="eastAsia" w:ascii="宋体" w:hAnsi="宋体" w:cs="AdobeSongStd-Light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dobeSongStd-Light"/>
                      <w:sz w:val="21"/>
                      <w:szCs w:val="21"/>
                    </w:rPr>
                    <w:t>火灾、触电事故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40" w:type="dxa"/>
                </w:tcPr>
                <w:p>
                  <w:pPr>
                    <w:spacing w:after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</w:trPr>
              <w:tc>
                <w:tcPr>
                  <w:tcW w:w="1501" w:type="dxa"/>
                  <w:vMerge w:val="restart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采购部</w:t>
                  </w:r>
                </w:p>
              </w:tc>
              <w:tc>
                <w:tcPr>
                  <w:tcW w:w="1540" w:type="dxa"/>
                </w:tcPr>
                <w:p>
                  <w:pPr>
                    <w:spacing w:after="0"/>
                    <w:rPr>
                      <w:rFonts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供方评定合格率100%</w:t>
                  </w:r>
                </w:p>
              </w:tc>
              <w:tc>
                <w:tcPr>
                  <w:tcW w:w="2190" w:type="dxa"/>
                </w:tcPr>
                <w:p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合格数量</w:t>
                  </w:r>
                  <w:r>
                    <w:rPr>
                      <w:rFonts w:hint="eastAsia"/>
                      <w:sz w:val="21"/>
                      <w:szCs w:val="21"/>
                    </w:rPr>
                    <w:t>÷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检查总数量</w:t>
                  </w:r>
                  <w:r>
                    <w:rPr>
                      <w:rFonts w:hint="eastAsia"/>
                      <w:sz w:val="21"/>
                      <w:szCs w:val="21"/>
                    </w:rPr>
                    <w:t>×</w:t>
                  </w:r>
                  <w:r>
                    <w:rPr>
                      <w:sz w:val="21"/>
                      <w:szCs w:val="21"/>
                    </w:rPr>
                    <w:t>100%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>
                  <w:pPr>
                    <w:spacing w:after="0"/>
                    <w:rPr>
                      <w:rFonts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spacing w:after="0"/>
                    <w:rPr>
                      <w:rFonts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供方评定合格100%</w:t>
                  </w:r>
                </w:p>
              </w:tc>
              <w:tc>
                <w:tcPr>
                  <w:tcW w:w="1240" w:type="dxa"/>
                </w:tcPr>
                <w:p>
                  <w:pPr>
                    <w:spacing w:after="0"/>
                    <w:ind w:firstLine="105" w:firstLineChars="5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</w:trPr>
              <w:tc>
                <w:tcPr>
                  <w:tcW w:w="1501" w:type="dxa"/>
                  <w:vMerge w:val="continue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  <w:bookmarkStart w:id="2" w:name="_Hlk512436523"/>
                </w:p>
              </w:tc>
              <w:tc>
                <w:tcPr>
                  <w:tcW w:w="1540" w:type="dxa"/>
                </w:tcPr>
                <w:p>
                  <w:pPr>
                    <w:widowControl w:val="0"/>
                    <w:autoSpaceDE w:val="0"/>
                    <w:autoSpaceDN w:val="0"/>
                    <w:snapToGrid/>
                    <w:spacing w:after="0" w:line="360" w:lineRule="auto"/>
                    <w:jc w:val="both"/>
                    <w:rPr>
                      <w:rFonts w:hint="eastAsia" w:ascii="宋体" w:hAnsi="宋体" w:cs="AdobeSongStd-Light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dobeSongStd-Light"/>
                      <w:sz w:val="21"/>
                      <w:szCs w:val="21"/>
                    </w:rPr>
                    <w:t>固废分类</w:t>
                  </w:r>
                  <w:r>
                    <w:rPr>
                      <w:rFonts w:hint="eastAsia"/>
                      <w:sz w:val="21"/>
                      <w:szCs w:val="21"/>
                    </w:rPr>
                    <w:t>处置率</w:t>
                  </w:r>
                </w:p>
              </w:tc>
              <w:tc>
                <w:tcPr>
                  <w:tcW w:w="2190" w:type="dxa"/>
                  <w:vAlign w:val="top"/>
                </w:tcPr>
                <w:p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符合数量</w:t>
                  </w:r>
                  <w:r>
                    <w:rPr>
                      <w:rFonts w:hint="eastAsia"/>
                      <w:sz w:val="21"/>
                      <w:szCs w:val="21"/>
                    </w:rPr>
                    <w:t>÷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检查数量</w:t>
                  </w:r>
                  <w:r>
                    <w:rPr>
                      <w:rFonts w:hint="eastAsia"/>
                      <w:sz w:val="21"/>
                      <w:szCs w:val="21"/>
                    </w:rPr>
                    <w:t>×</w:t>
                  </w:r>
                  <w:r>
                    <w:rPr>
                      <w:sz w:val="21"/>
                      <w:szCs w:val="21"/>
                    </w:rPr>
                    <w:t>100%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680" w:type="dxa"/>
                </w:tcPr>
                <w:p>
                  <w:pPr>
                    <w:widowControl w:val="0"/>
                    <w:autoSpaceDE w:val="0"/>
                    <w:autoSpaceDN w:val="0"/>
                    <w:snapToGrid/>
                    <w:spacing w:after="0" w:line="360" w:lineRule="auto"/>
                    <w:jc w:val="both"/>
                    <w:rPr>
                      <w:rFonts w:hint="eastAsia" w:ascii="宋体" w:hAnsi="宋体" w:cs="AdobeSongStd-Light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dobeSongStd-Light"/>
                      <w:sz w:val="21"/>
                      <w:szCs w:val="21"/>
                    </w:rPr>
                    <w:t>固废分类处置率100%</w:t>
                  </w:r>
                </w:p>
              </w:tc>
              <w:tc>
                <w:tcPr>
                  <w:tcW w:w="1240" w:type="dxa"/>
                </w:tcPr>
                <w:p>
                  <w:pPr>
                    <w:spacing w:after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</w:trPr>
              <w:tc>
                <w:tcPr>
                  <w:tcW w:w="1501" w:type="dxa"/>
                  <w:vMerge w:val="continue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widowControl w:val="0"/>
                    <w:autoSpaceDE w:val="0"/>
                    <w:autoSpaceDN w:val="0"/>
                    <w:snapToGrid/>
                    <w:spacing w:after="0" w:line="360" w:lineRule="auto"/>
                    <w:jc w:val="both"/>
                    <w:rPr>
                      <w:rFonts w:hint="eastAsia" w:ascii="宋体" w:hAnsi="宋体" w:cs="AdobeSongStd-Light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dobeSongStd-Light"/>
                      <w:sz w:val="21"/>
                      <w:szCs w:val="21"/>
                    </w:rPr>
                    <w:t>火灾、触电事故发生次数为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2190" w:type="dxa"/>
                </w:tcPr>
                <w:p>
                  <w:pPr>
                    <w:spacing w:after="0"/>
                    <w:rPr>
                      <w:rFonts w:eastAsia="宋体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查看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触电、火灾</w:t>
                  </w:r>
                  <w:r>
                    <w:rPr>
                      <w:rFonts w:hint="eastAsia"/>
                      <w:sz w:val="21"/>
                      <w:szCs w:val="21"/>
                    </w:rPr>
                    <w:t>事故记录</w:t>
                  </w:r>
                </w:p>
                <w:p>
                  <w:pPr>
                    <w:spacing w:after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widowControl w:val="0"/>
                    <w:autoSpaceDE w:val="0"/>
                    <w:autoSpaceDN w:val="0"/>
                    <w:snapToGrid/>
                    <w:spacing w:after="0" w:line="360" w:lineRule="auto"/>
                    <w:jc w:val="both"/>
                    <w:rPr>
                      <w:rFonts w:hint="eastAsia" w:ascii="宋体" w:hAnsi="宋体" w:cs="AdobeSongStd-Light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dobeSongStd-Light"/>
                      <w:sz w:val="21"/>
                      <w:szCs w:val="21"/>
                    </w:rPr>
                    <w:t>没有发生事故</w:t>
                  </w:r>
                </w:p>
              </w:tc>
              <w:tc>
                <w:tcPr>
                  <w:tcW w:w="1240" w:type="dxa"/>
                </w:tcPr>
                <w:p>
                  <w:pPr>
                    <w:spacing w:after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bookmarkEnd w:id="2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2" w:hRule="atLeast"/>
              </w:trPr>
              <w:tc>
                <w:tcPr>
                  <w:tcW w:w="1501" w:type="dxa"/>
                  <w:vMerge w:val="restart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生产</w:t>
                  </w:r>
                  <w:r>
                    <w:rPr>
                      <w:sz w:val="21"/>
                      <w:szCs w:val="21"/>
                    </w:rPr>
                    <w:t>部</w:t>
                  </w:r>
                </w:p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  <w:p>
                  <w:pPr>
                    <w:spacing w:after="0" w:line="220" w:lineRule="atLeast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产品一次交验合格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lang w:eastAsia="zh-CN"/>
                    </w:rPr>
                    <w:t>≥</w:t>
                  </w:r>
                  <w:r>
                    <w:rPr>
                      <w:rFonts w:hint="eastAsia"/>
                      <w:sz w:val="21"/>
                      <w:szCs w:val="21"/>
                    </w:rPr>
                    <w:t>9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% </w:t>
                  </w:r>
                </w:p>
              </w:tc>
              <w:tc>
                <w:tcPr>
                  <w:tcW w:w="2190" w:type="dxa"/>
                </w:tcPr>
                <w:p>
                  <w:pPr>
                    <w:spacing w:after="0"/>
                    <w:rPr>
                      <w:rFonts w:hint="eastAsia" w:eastAsia="微软雅黑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查看检验记录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产品一次交验合格率</w:t>
                  </w:r>
                  <w:r>
                    <w:rPr>
                      <w:sz w:val="21"/>
                      <w:szCs w:val="21"/>
                    </w:rPr>
                    <w:t>100%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240" w:type="dxa"/>
                </w:tcPr>
                <w:p>
                  <w:pPr>
                    <w:spacing w:after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2" w:hRule="atLeast"/>
              </w:trPr>
              <w:tc>
                <w:tcPr>
                  <w:tcW w:w="1501" w:type="dxa"/>
                  <w:vMerge w:val="continue"/>
                </w:tcPr>
                <w:p>
                  <w:pPr>
                    <w:spacing w:after="0" w:line="220" w:lineRule="atLeast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spacing w:after="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产品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出厂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合格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率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2190" w:type="dxa"/>
                  <w:vAlign w:val="top"/>
                </w:tcPr>
                <w:p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合格数÷总数×</w:t>
                  </w:r>
                  <w:r>
                    <w:rPr>
                      <w:sz w:val="21"/>
                      <w:szCs w:val="21"/>
                    </w:rPr>
                    <w:t>100%</w:t>
                  </w:r>
                </w:p>
                <w:p>
                  <w:pPr>
                    <w:spacing w:after="0"/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spacing w:after="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产品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出厂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合格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率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240" w:type="dxa"/>
                  <w:vAlign w:val="top"/>
                </w:tcPr>
                <w:p>
                  <w:pPr>
                    <w:spacing w:after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2" w:hRule="atLeast"/>
              </w:trPr>
              <w:tc>
                <w:tcPr>
                  <w:tcW w:w="1501" w:type="dxa"/>
                  <w:vMerge w:val="continue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生产设备设施完好率9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%以上</w:t>
                  </w:r>
                </w:p>
              </w:tc>
              <w:tc>
                <w:tcPr>
                  <w:tcW w:w="2190" w:type="dxa"/>
                </w:tcPr>
                <w:p>
                  <w:pPr>
                    <w:spacing w:after="0"/>
                    <w:rPr>
                      <w:rFonts w:eastAsia="宋体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完好数÷总数×</w:t>
                  </w:r>
                  <w:r>
                    <w:rPr>
                      <w:sz w:val="21"/>
                      <w:szCs w:val="21"/>
                    </w:rPr>
                    <w:t>100%</w:t>
                  </w:r>
                </w:p>
                <w:p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合格数÷总数×</w:t>
                  </w:r>
                  <w:r>
                    <w:rPr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生产设备设施完好率</w:t>
                  </w:r>
                  <w:r>
                    <w:rPr>
                      <w:rFonts w:ascii="宋体" w:hAnsi="宋体"/>
                      <w:color w:val="000000"/>
                      <w:sz w:val="21"/>
                      <w:szCs w:val="21"/>
                    </w:rPr>
                    <w:t>100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240" w:type="dxa"/>
                </w:tcPr>
                <w:p>
                  <w:pPr>
                    <w:spacing w:after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</w:trPr>
              <w:tc>
                <w:tcPr>
                  <w:tcW w:w="1501" w:type="dxa"/>
                  <w:vMerge w:val="continue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spacing w:after="0" w:line="360" w:lineRule="auto"/>
                    <w:rPr>
                      <w:rFonts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 火灾、触电、机械伤害事故为0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；</w:t>
                  </w:r>
                </w:p>
              </w:tc>
              <w:tc>
                <w:tcPr>
                  <w:tcW w:w="2190" w:type="dxa"/>
                </w:tcPr>
                <w:p>
                  <w:pPr>
                    <w:spacing w:after="0"/>
                    <w:rPr>
                      <w:rFonts w:eastAsia="宋体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查看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触电、火灾、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机械伤害</w:t>
                  </w:r>
                  <w:r>
                    <w:rPr>
                      <w:rFonts w:hint="eastAsia"/>
                      <w:sz w:val="21"/>
                      <w:szCs w:val="21"/>
                    </w:rPr>
                    <w:t>事故记录</w:t>
                  </w:r>
                </w:p>
                <w:p>
                  <w:pPr>
                    <w:spacing w:after="0"/>
                    <w:rPr>
                      <w:rFonts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spacing w:after="0" w:line="360" w:lineRule="auto"/>
                    <w:rPr>
                      <w:rFonts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没有发生火灾、触电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机械伤害事故</w:t>
                  </w:r>
                </w:p>
              </w:tc>
              <w:tc>
                <w:tcPr>
                  <w:tcW w:w="1240" w:type="dxa"/>
                </w:tcPr>
                <w:p>
                  <w:pPr>
                    <w:spacing w:after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8" w:hRule="atLeast"/>
              </w:trPr>
              <w:tc>
                <w:tcPr>
                  <w:tcW w:w="1501" w:type="dxa"/>
                  <w:vMerge w:val="continue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spacing w:after="0" w:line="220" w:lineRule="atLeas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合理处置固体废弃物；</w:t>
                  </w:r>
                </w:p>
                <w:p>
                  <w:pPr>
                    <w:spacing w:after="0" w:line="220" w:lineRule="atLeas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固废分类处置率100%；</w:t>
                  </w:r>
                </w:p>
              </w:tc>
              <w:tc>
                <w:tcPr>
                  <w:tcW w:w="2190" w:type="dxa"/>
                  <w:vAlign w:val="top"/>
                </w:tcPr>
                <w:p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符合数量</w:t>
                  </w:r>
                  <w:r>
                    <w:rPr>
                      <w:rFonts w:hint="eastAsia"/>
                      <w:sz w:val="21"/>
                      <w:szCs w:val="21"/>
                    </w:rPr>
                    <w:t>÷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检查数量</w:t>
                  </w:r>
                  <w:r>
                    <w:rPr>
                      <w:rFonts w:hint="eastAsia"/>
                      <w:sz w:val="21"/>
                      <w:szCs w:val="21"/>
                    </w:rPr>
                    <w:t>×</w:t>
                  </w:r>
                  <w:r>
                    <w:rPr>
                      <w:sz w:val="21"/>
                      <w:szCs w:val="21"/>
                    </w:rPr>
                    <w:t>100%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680" w:type="dxa"/>
                </w:tcPr>
                <w:p>
                  <w:pPr>
                    <w:spacing w:after="0" w:line="220" w:lineRule="atLeas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固废分类处置100%；</w:t>
                  </w:r>
                </w:p>
              </w:tc>
              <w:tc>
                <w:tcPr>
                  <w:tcW w:w="1240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已经完成</w:t>
                  </w:r>
                </w:p>
              </w:tc>
              <w:tc>
                <w:tcPr>
                  <w:tcW w:w="629" w:type="dxa"/>
                </w:tcPr>
                <w:p>
                  <w:pPr>
                    <w:spacing w:after="0" w:line="22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220" w:lineRule="atLeast"/>
              <w:jc w:val="both"/>
              <w:rPr>
                <w:rFonts w:hint="default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考核人:</w:t>
            </w:r>
            <w:r>
              <w:rPr>
                <w:rFonts w:hint="eastAsia"/>
                <w:sz w:val="24"/>
                <w:szCs w:val="24"/>
                <w:lang w:eastAsia="zh-CN"/>
              </w:rPr>
              <w:t>张建伟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考核时间：20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20.4.20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变更的策划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>6.3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总经理介绍变更时应考虑到：变更目的及其潜在后果；管理体系的完整性；资源的可获得性；责任和权限的分配或再分配。并要求对变更管理体系应进行评审，确保文件的适宜性，经批准后发布实施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协商与参与、安全事务代表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5.4 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公司经选举确定职业健康安全事务代表是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孙炳生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a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）负责职工代表大会的日常工作，检查、督促职工代表大会决议的执行；</w:t>
            </w:r>
            <w:r>
              <w:rPr>
                <w:rFonts w:ascii="楷体" w:hAnsi="楷体" w:eastAsia="楷体"/>
                <w:sz w:val="24"/>
                <w:szCs w:val="24"/>
              </w:rPr>
              <w:br w:type="textWrapping"/>
            </w:r>
            <w:r>
              <w:rPr>
                <w:rFonts w:ascii="楷体" w:hAnsi="楷体" w:eastAsia="楷体"/>
                <w:sz w:val="24"/>
                <w:szCs w:val="24"/>
              </w:rPr>
              <w:t>b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）负责召开讨论有关工资、福利、劳动安全卫生、社会保险等涉及职工切身利益的会议，代表员工反映员工的建议和意见；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c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）接收、处理外部职业健康安全信息；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d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）交流各级职能部门间产生的职业健康安全信息；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）收集、处理和反馈员工所关心的职业健康安全问题；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f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）参与职业健康安全工作方针和程序的制定、评审和实施；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g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）参与影响作业场所人员职业健康安全的任何变化的讨论。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由于公司福利待遇正常发放，员工无抱怨，目前信息交流机制畅通。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现有的沟通渠道和方法能满足要求。审核中未发现因沟通不利不及时而造成（影响）某项工作不能正常运行的情况。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管理评审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9.3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查看《管理评审程序》，基本符合要求。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2020.4.9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日进行了管理评审。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查看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“管理评审计划”，由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张建伟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签发；内容包括；评审目的、评审时间、参加部门人员、评审输入内容等。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管理评审输入</w:t>
            </w:r>
            <w:r>
              <w:rPr>
                <w:rFonts w:ascii="楷体" w:hAnsi="楷体" w:eastAsia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包括组织的战略方向、与管理体系相关的内外部因素的变化，顾客满意和相关方的反馈，目标的实现情况，监视和测量结果，内部审核结果，外部供方的绩效，资源的充分性，应对风险和机遇所采取的措施，重要环境因素，重要危险源，合规义务履行情况，事件调查、纠正和预防措施，改进的机会等。管理评审的输入基本充分。查到各部门汇报材料，有参加人员签到表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管理评审输出：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看了总经理批准的“管理评审报告”，对公司体系文件的符合性，国家、地方及行业相关法规、标准的执行情况，风险和机遇的应对情况，产品质量情况，内审实施情况、相关方投诉情况、管理目标完成情况、管理体系的适宜性、有效性、充分性做出了评价。评审结论：公司的管理体系是适宜的、充分的和有效的，达到了顾客满意和持续改进的目的。</w:t>
            </w:r>
          </w:p>
          <w:p>
            <w:pPr>
              <w:spacing w:line="360" w:lineRule="auto"/>
              <w:ind w:firstLine="42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提出了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项改进措施</w:t>
            </w:r>
            <w:r>
              <w:rPr>
                <w:rFonts w:ascii="楷体" w:hAnsi="楷体" w:eastAsia="楷体"/>
                <w:sz w:val="24"/>
                <w:szCs w:val="24"/>
              </w:rPr>
              <w:t>: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加强供应商质量控制；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加强内部管理，提高人员综合素质；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ISO管理体系文件改进；</w:t>
            </w:r>
          </w:p>
          <w:p>
            <w:pPr>
              <w:numPr>
                <w:numId w:val="0"/>
              </w:numPr>
              <w:spacing w:line="360" w:lineRule="auto"/>
              <w:ind w:left="420" w:leftChars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pict>
                <v:shape id="_x0000_i1025" o:spt="75" alt="11498d3509ca810148bee66bde123d5" type="#_x0000_t75" style="height:190.4pt;width:142.75pt;" filled="f" o:preferrelative="t" stroked="f" coordsize="21600,21600">
                  <v:path/>
                  <v:fill on="f" focussize="0,0"/>
                  <v:stroke on="f"/>
                  <v:imagedata r:id="rId6" o:title="11498d3509ca810148bee66bde123d5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管理评审的策划及实施符合要求。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改进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>10.1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10.3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管理者代表根据总经理意图组织持续改进过程的策划工作，由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质量、环保、职业健康意识、安全意识有较大的提高，持续改进了管理体系的有效性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809" w:type="dxa"/>
            <w:vAlign w:val="top"/>
          </w:tcPr>
          <w:p>
            <w:pPr>
              <w:rPr>
                <w:rFonts w:ascii="楷体" w:hAnsi="楷体" w:eastAsia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标准</w:t>
            </w:r>
            <w:r>
              <w:rPr>
                <w:rFonts w:ascii="楷体" w:hAnsi="楷体" w:eastAsia="楷体"/>
                <w:color w:val="auto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规范</w:t>
            </w:r>
            <w:r>
              <w:rPr>
                <w:rFonts w:ascii="楷体" w:hAnsi="楷体" w:eastAsia="楷体"/>
                <w:color w:val="auto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法规的执行情况、上次审核不符合项的验证、认证证书、标志的使用情况、投诉或事故、监督抽查情况、体系变动</w:t>
            </w:r>
          </w:p>
        </w:tc>
        <w:tc>
          <w:tcPr>
            <w:tcW w:w="1311" w:type="dxa"/>
            <w:vAlign w:val="top"/>
          </w:tcPr>
          <w:p>
            <w:pPr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公司执行</w:t>
            </w:r>
            <w:r>
              <w:rPr>
                <w:rFonts w:ascii="楷体" w:hAnsi="楷体" w:eastAsia="楷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GB/T19001-2016/ISO 9001:2015、GB/T24001-2016/ISO 14001:2015及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ISO45001：2018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标准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，遵守与企业相关的法律法规和地方政策，产品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执行企业标准</w:t>
            </w:r>
            <w:r>
              <w:rPr>
                <w:rFonts w:hint="eastAsia" w:ascii="楷体" w:hAnsi="楷体" w:eastAsia="楷体" w:cs="宋体"/>
                <w:color w:val="auto"/>
                <w:sz w:val="24"/>
                <w:szCs w:val="24"/>
              </w:rPr>
              <w:t>；上次审核发现</w:t>
            </w:r>
            <w:r>
              <w:rPr>
                <w:rFonts w:hint="eastAsia" w:ascii="楷体" w:hAnsi="楷体" w:eastAsia="楷体" w:cs="宋体"/>
                <w:color w:val="auto"/>
                <w:sz w:val="24"/>
                <w:szCs w:val="24"/>
                <w:lang w:val="en-US" w:eastAsia="zh-CN"/>
              </w:rPr>
              <w:t>的一个</w:t>
            </w:r>
            <w:r>
              <w:rPr>
                <w:rFonts w:hint="eastAsia" w:ascii="楷体" w:hAnsi="楷体" w:eastAsia="楷体" w:cs="宋体"/>
                <w:color w:val="auto"/>
                <w:sz w:val="24"/>
                <w:szCs w:val="24"/>
              </w:rPr>
              <w:t>一般不符合项，经现场查验均按要求进行了整改，验证合格。认证证书主要为企业招投标使用，产品、包装上未使用相关标志；目前为止</w:t>
            </w:r>
            <w:r>
              <w:rPr>
                <w:rFonts w:hint="eastAsia" w:ascii="楷体" w:hAnsi="楷体" w:eastAsia="楷体" w:cs="宋体"/>
                <w:color w:val="auto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 w:ascii="楷体" w:hAnsi="楷体" w:eastAsia="楷体" w:cs="宋体"/>
                <w:color w:val="auto"/>
                <w:sz w:val="24"/>
                <w:szCs w:val="24"/>
              </w:rPr>
              <w:t>发生顾客投诉和事故情况；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暂时没有国家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地方抽查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未受到上级主管部门有关质量、环境问题、职业健康安全的行政处罚。</w:t>
            </w:r>
            <w:r>
              <w:rPr>
                <w:rFonts w:hint="eastAsia" w:ascii="楷体" w:hAnsi="楷体" w:eastAsia="楷体" w:cs="宋体"/>
                <w:color w:val="auto"/>
                <w:sz w:val="24"/>
                <w:szCs w:val="24"/>
              </w:rPr>
              <w:t>体系运行正常没有变动。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验证资质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提供了组织营业执照有效。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  <w:r>
        <w:rPr>
          <w:rFonts w:ascii="楷体" w:hAnsi="楷体" w:eastAsia="楷体"/>
        </w:rPr>
        <w:br w:type="textWrapping" w:clear="all"/>
      </w: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AAPML+ºÚÌå">
    <w:altName w:val="微软雅黑"/>
    <w:panose1 w:val="00000000000000000000"/>
    <w:charset w:val="01"/>
    <w:family w:val="auto"/>
    <w:pitch w:val="default"/>
    <w:sig w:usb0="00000000" w:usb1="00000000" w:usb2="00000016" w:usb3="00000000" w:csb0="0004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13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eastAsia"/>
      </w:rPr>
      <w:t>北京国标联合认证有限公司</w:t>
    </w:r>
    <w:r>
      <w:rPr>
        <w:rStyle w:val="11"/>
      </w:rPr>
      <w:tab/>
    </w:r>
    <w:r>
      <w:rPr>
        <w:rStyle w:val="11"/>
      </w:rPr>
      <w:tab/>
    </w:r>
    <w:r>
      <w:rPr>
        <w:rStyle w:val="11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1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17B5"/>
    <w:multiLevelType w:val="multilevel"/>
    <w:tmpl w:val="13AD17B5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01A2"/>
    <w:rsid w:val="00004817"/>
    <w:rsid w:val="000214B6"/>
    <w:rsid w:val="0002531E"/>
    <w:rsid w:val="0003373A"/>
    <w:rsid w:val="000359BA"/>
    <w:rsid w:val="000412F6"/>
    <w:rsid w:val="0005199E"/>
    <w:rsid w:val="0005697E"/>
    <w:rsid w:val="000579CF"/>
    <w:rsid w:val="00060B56"/>
    <w:rsid w:val="00075D48"/>
    <w:rsid w:val="00082216"/>
    <w:rsid w:val="00082398"/>
    <w:rsid w:val="000849D2"/>
    <w:rsid w:val="00087F9D"/>
    <w:rsid w:val="0009309C"/>
    <w:rsid w:val="000A5E44"/>
    <w:rsid w:val="000B1394"/>
    <w:rsid w:val="000B40BD"/>
    <w:rsid w:val="000B51BD"/>
    <w:rsid w:val="000C0F8E"/>
    <w:rsid w:val="000C123B"/>
    <w:rsid w:val="000D2C19"/>
    <w:rsid w:val="000D5401"/>
    <w:rsid w:val="000D697A"/>
    <w:rsid w:val="000E2B69"/>
    <w:rsid w:val="000E4738"/>
    <w:rsid w:val="000E7EF7"/>
    <w:rsid w:val="000F35F1"/>
    <w:rsid w:val="000F7D53"/>
    <w:rsid w:val="001022F1"/>
    <w:rsid w:val="001037D5"/>
    <w:rsid w:val="00115415"/>
    <w:rsid w:val="00123C03"/>
    <w:rsid w:val="00145688"/>
    <w:rsid w:val="0015654D"/>
    <w:rsid w:val="001677C1"/>
    <w:rsid w:val="00181BB0"/>
    <w:rsid w:val="001918ED"/>
    <w:rsid w:val="00192A7F"/>
    <w:rsid w:val="00194DC7"/>
    <w:rsid w:val="001A2D7F"/>
    <w:rsid w:val="001A3DF8"/>
    <w:rsid w:val="001A572D"/>
    <w:rsid w:val="001B1F4D"/>
    <w:rsid w:val="001D3314"/>
    <w:rsid w:val="001D4AD8"/>
    <w:rsid w:val="001D54FF"/>
    <w:rsid w:val="001E1974"/>
    <w:rsid w:val="00202BC2"/>
    <w:rsid w:val="00214113"/>
    <w:rsid w:val="00215081"/>
    <w:rsid w:val="00216DB7"/>
    <w:rsid w:val="00222532"/>
    <w:rsid w:val="00237445"/>
    <w:rsid w:val="00262117"/>
    <w:rsid w:val="002651A6"/>
    <w:rsid w:val="00275A8E"/>
    <w:rsid w:val="00294682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317401"/>
    <w:rsid w:val="00326FC1"/>
    <w:rsid w:val="00337922"/>
    <w:rsid w:val="00337BBE"/>
    <w:rsid w:val="00340867"/>
    <w:rsid w:val="00342857"/>
    <w:rsid w:val="00347E99"/>
    <w:rsid w:val="003563A3"/>
    <w:rsid w:val="003608CB"/>
    <w:rsid w:val="003627B6"/>
    <w:rsid w:val="003708D5"/>
    <w:rsid w:val="0038061A"/>
    <w:rsid w:val="0038063B"/>
    <w:rsid w:val="00380837"/>
    <w:rsid w:val="00381318"/>
    <w:rsid w:val="00382EDD"/>
    <w:rsid w:val="003836CA"/>
    <w:rsid w:val="00386A98"/>
    <w:rsid w:val="00390345"/>
    <w:rsid w:val="003A07E3"/>
    <w:rsid w:val="003A1E9C"/>
    <w:rsid w:val="003C0FC6"/>
    <w:rsid w:val="003C58F5"/>
    <w:rsid w:val="003D6BE3"/>
    <w:rsid w:val="003E0E52"/>
    <w:rsid w:val="003F20A5"/>
    <w:rsid w:val="003F5FB6"/>
    <w:rsid w:val="003F667B"/>
    <w:rsid w:val="00400B59"/>
    <w:rsid w:val="00400B96"/>
    <w:rsid w:val="00405D5F"/>
    <w:rsid w:val="00410914"/>
    <w:rsid w:val="00415AA3"/>
    <w:rsid w:val="00420C60"/>
    <w:rsid w:val="00424936"/>
    <w:rsid w:val="00430432"/>
    <w:rsid w:val="00433759"/>
    <w:rsid w:val="0043494E"/>
    <w:rsid w:val="004414A5"/>
    <w:rsid w:val="00456697"/>
    <w:rsid w:val="004607C4"/>
    <w:rsid w:val="00463661"/>
    <w:rsid w:val="00465FE1"/>
    <w:rsid w:val="00475491"/>
    <w:rsid w:val="004869FB"/>
    <w:rsid w:val="00491735"/>
    <w:rsid w:val="00492B9E"/>
    <w:rsid w:val="00494A46"/>
    <w:rsid w:val="004978D0"/>
    <w:rsid w:val="004B217F"/>
    <w:rsid w:val="004B3E7F"/>
    <w:rsid w:val="004C07FE"/>
    <w:rsid w:val="004C6045"/>
    <w:rsid w:val="004D3E4C"/>
    <w:rsid w:val="004F185D"/>
    <w:rsid w:val="005020FF"/>
    <w:rsid w:val="005056ED"/>
    <w:rsid w:val="00517E4C"/>
    <w:rsid w:val="00521CF0"/>
    <w:rsid w:val="00525D6B"/>
    <w:rsid w:val="0053208B"/>
    <w:rsid w:val="00534814"/>
    <w:rsid w:val="00536930"/>
    <w:rsid w:val="00551AE7"/>
    <w:rsid w:val="005558E4"/>
    <w:rsid w:val="00556AF4"/>
    <w:rsid w:val="00560A2A"/>
    <w:rsid w:val="00564E53"/>
    <w:rsid w:val="005779A8"/>
    <w:rsid w:val="00583277"/>
    <w:rsid w:val="00592C3E"/>
    <w:rsid w:val="005A000F"/>
    <w:rsid w:val="005A62C7"/>
    <w:rsid w:val="005B173D"/>
    <w:rsid w:val="005B6888"/>
    <w:rsid w:val="005C570F"/>
    <w:rsid w:val="005C7367"/>
    <w:rsid w:val="005D7FAE"/>
    <w:rsid w:val="005F6C65"/>
    <w:rsid w:val="00600F02"/>
    <w:rsid w:val="0060444D"/>
    <w:rsid w:val="0062382D"/>
    <w:rsid w:val="00636710"/>
    <w:rsid w:val="00642776"/>
    <w:rsid w:val="00644FE2"/>
    <w:rsid w:val="00645FB8"/>
    <w:rsid w:val="00651986"/>
    <w:rsid w:val="00653AE3"/>
    <w:rsid w:val="006545E8"/>
    <w:rsid w:val="00664736"/>
    <w:rsid w:val="00665980"/>
    <w:rsid w:val="0067640C"/>
    <w:rsid w:val="006836D9"/>
    <w:rsid w:val="006910D6"/>
    <w:rsid w:val="00695256"/>
    <w:rsid w:val="00695570"/>
    <w:rsid w:val="00696AF1"/>
    <w:rsid w:val="006A3B31"/>
    <w:rsid w:val="006A68F3"/>
    <w:rsid w:val="006B4127"/>
    <w:rsid w:val="006C1141"/>
    <w:rsid w:val="006C24BF"/>
    <w:rsid w:val="006C40B9"/>
    <w:rsid w:val="006D790F"/>
    <w:rsid w:val="006E678B"/>
    <w:rsid w:val="0070367F"/>
    <w:rsid w:val="00712F3C"/>
    <w:rsid w:val="007170AA"/>
    <w:rsid w:val="007177FF"/>
    <w:rsid w:val="00725123"/>
    <w:rsid w:val="00732B66"/>
    <w:rsid w:val="007379CA"/>
    <w:rsid w:val="00737C8F"/>
    <w:rsid w:val="007406DE"/>
    <w:rsid w:val="00742F4E"/>
    <w:rsid w:val="00743E79"/>
    <w:rsid w:val="00744BEA"/>
    <w:rsid w:val="00751532"/>
    <w:rsid w:val="00751C37"/>
    <w:rsid w:val="0075769B"/>
    <w:rsid w:val="00770EF9"/>
    <w:rsid w:val="007757F3"/>
    <w:rsid w:val="007815DC"/>
    <w:rsid w:val="007A47FB"/>
    <w:rsid w:val="007B106B"/>
    <w:rsid w:val="007B275D"/>
    <w:rsid w:val="007E6AEB"/>
    <w:rsid w:val="007F01EC"/>
    <w:rsid w:val="007F0F58"/>
    <w:rsid w:val="007F7DF2"/>
    <w:rsid w:val="008079FA"/>
    <w:rsid w:val="00810D58"/>
    <w:rsid w:val="00830113"/>
    <w:rsid w:val="00835B31"/>
    <w:rsid w:val="00853BC9"/>
    <w:rsid w:val="00854B55"/>
    <w:rsid w:val="00855B26"/>
    <w:rsid w:val="0086215B"/>
    <w:rsid w:val="008646DE"/>
    <w:rsid w:val="00864902"/>
    <w:rsid w:val="00864BE7"/>
    <w:rsid w:val="00865200"/>
    <w:rsid w:val="00871695"/>
    <w:rsid w:val="0087271A"/>
    <w:rsid w:val="00891C25"/>
    <w:rsid w:val="008931BD"/>
    <w:rsid w:val="008973EE"/>
    <w:rsid w:val="008B7537"/>
    <w:rsid w:val="008D089D"/>
    <w:rsid w:val="008E1006"/>
    <w:rsid w:val="008E24A5"/>
    <w:rsid w:val="008F0B04"/>
    <w:rsid w:val="008F0CAC"/>
    <w:rsid w:val="008F7C55"/>
    <w:rsid w:val="00930694"/>
    <w:rsid w:val="009319B4"/>
    <w:rsid w:val="0093521F"/>
    <w:rsid w:val="00945677"/>
    <w:rsid w:val="00955B84"/>
    <w:rsid w:val="00962F78"/>
    <w:rsid w:val="0096609F"/>
    <w:rsid w:val="009701C1"/>
    <w:rsid w:val="00971600"/>
    <w:rsid w:val="0098280C"/>
    <w:rsid w:val="00984342"/>
    <w:rsid w:val="009973B4"/>
    <w:rsid w:val="00997D09"/>
    <w:rsid w:val="009B6E9B"/>
    <w:rsid w:val="009B7EB8"/>
    <w:rsid w:val="009C74D1"/>
    <w:rsid w:val="009E30DA"/>
    <w:rsid w:val="009E6193"/>
    <w:rsid w:val="009E7DD1"/>
    <w:rsid w:val="009F7EED"/>
    <w:rsid w:val="00A036B5"/>
    <w:rsid w:val="00A138EC"/>
    <w:rsid w:val="00A22676"/>
    <w:rsid w:val="00A35B04"/>
    <w:rsid w:val="00A60F0B"/>
    <w:rsid w:val="00A62E27"/>
    <w:rsid w:val="00A73DCA"/>
    <w:rsid w:val="00A801DE"/>
    <w:rsid w:val="00A90A22"/>
    <w:rsid w:val="00A97734"/>
    <w:rsid w:val="00AA7F40"/>
    <w:rsid w:val="00AB41FC"/>
    <w:rsid w:val="00AB6C35"/>
    <w:rsid w:val="00AB7D2F"/>
    <w:rsid w:val="00AD6F34"/>
    <w:rsid w:val="00AF0AAB"/>
    <w:rsid w:val="00AF156F"/>
    <w:rsid w:val="00AF616B"/>
    <w:rsid w:val="00B02A7F"/>
    <w:rsid w:val="00B0685B"/>
    <w:rsid w:val="00B218ED"/>
    <w:rsid w:val="00B22D22"/>
    <w:rsid w:val="00B23030"/>
    <w:rsid w:val="00B237B9"/>
    <w:rsid w:val="00B23CAA"/>
    <w:rsid w:val="00B410EE"/>
    <w:rsid w:val="00B47338"/>
    <w:rsid w:val="00B8202D"/>
    <w:rsid w:val="00B90662"/>
    <w:rsid w:val="00B91BD2"/>
    <w:rsid w:val="00B929FD"/>
    <w:rsid w:val="00B95B99"/>
    <w:rsid w:val="00B95F69"/>
    <w:rsid w:val="00BA76FA"/>
    <w:rsid w:val="00BC2015"/>
    <w:rsid w:val="00BC71B0"/>
    <w:rsid w:val="00BD0CE3"/>
    <w:rsid w:val="00BF28CD"/>
    <w:rsid w:val="00BF597E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303E"/>
    <w:rsid w:val="00CA659B"/>
    <w:rsid w:val="00CB260B"/>
    <w:rsid w:val="00CB787D"/>
    <w:rsid w:val="00CD2FB2"/>
    <w:rsid w:val="00CE2A9E"/>
    <w:rsid w:val="00CE315A"/>
    <w:rsid w:val="00CE7BE1"/>
    <w:rsid w:val="00CF147A"/>
    <w:rsid w:val="00CF1726"/>
    <w:rsid w:val="00CF6C5C"/>
    <w:rsid w:val="00D0162A"/>
    <w:rsid w:val="00D06F59"/>
    <w:rsid w:val="00D3392D"/>
    <w:rsid w:val="00D429D7"/>
    <w:rsid w:val="00D44C1E"/>
    <w:rsid w:val="00D51880"/>
    <w:rsid w:val="00D54940"/>
    <w:rsid w:val="00D55E69"/>
    <w:rsid w:val="00D562F6"/>
    <w:rsid w:val="00D5672E"/>
    <w:rsid w:val="00D67D5E"/>
    <w:rsid w:val="00D8388C"/>
    <w:rsid w:val="00DA0DF0"/>
    <w:rsid w:val="00DA32AB"/>
    <w:rsid w:val="00DA50ED"/>
    <w:rsid w:val="00DB5DEA"/>
    <w:rsid w:val="00DD0ED1"/>
    <w:rsid w:val="00DD1C8E"/>
    <w:rsid w:val="00DD466D"/>
    <w:rsid w:val="00DE146D"/>
    <w:rsid w:val="00DE2D80"/>
    <w:rsid w:val="00DE6FCE"/>
    <w:rsid w:val="00DF76DB"/>
    <w:rsid w:val="00E038E4"/>
    <w:rsid w:val="00E03908"/>
    <w:rsid w:val="00E13D9A"/>
    <w:rsid w:val="00E22EC1"/>
    <w:rsid w:val="00E32D13"/>
    <w:rsid w:val="00E43822"/>
    <w:rsid w:val="00E54035"/>
    <w:rsid w:val="00E574D6"/>
    <w:rsid w:val="00E62552"/>
    <w:rsid w:val="00E62996"/>
    <w:rsid w:val="00E63714"/>
    <w:rsid w:val="00E64A51"/>
    <w:rsid w:val="00E676F9"/>
    <w:rsid w:val="00E81B88"/>
    <w:rsid w:val="00E910C0"/>
    <w:rsid w:val="00E97424"/>
    <w:rsid w:val="00EA1DD9"/>
    <w:rsid w:val="00EA55F7"/>
    <w:rsid w:val="00EB0164"/>
    <w:rsid w:val="00EB5DF5"/>
    <w:rsid w:val="00EB65F7"/>
    <w:rsid w:val="00EC42F5"/>
    <w:rsid w:val="00ED0F62"/>
    <w:rsid w:val="00ED2ED6"/>
    <w:rsid w:val="00ED3D25"/>
    <w:rsid w:val="00ED49F1"/>
    <w:rsid w:val="00EF36E7"/>
    <w:rsid w:val="00F05C2F"/>
    <w:rsid w:val="00F06D09"/>
    <w:rsid w:val="00F10FA0"/>
    <w:rsid w:val="00F11201"/>
    <w:rsid w:val="00F1140F"/>
    <w:rsid w:val="00F12002"/>
    <w:rsid w:val="00F14D99"/>
    <w:rsid w:val="00F30382"/>
    <w:rsid w:val="00F32CB9"/>
    <w:rsid w:val="00F33729"/>
    <w:rsid w:val="00F35CD7"/>
    <w:rsid w:val="00F4057A"/>
    <w:rsid w:val="00F4227D"/>
    <w:rsid w:val="00F606E1"/>
    <w:rsid w:val="00F6739D"/>
    <w:rsid w:val="00F80156"/>
    <w:rsid w:val="00F83639"/>
    <w:rsid w:val="00F840C3"/>
    <w:rsid w:val="00F856F5"/>
    <w:rsid w:val="00F956F5"/>
    <w:rsid w:val="00FA0833"/>
    <w:rsid w:val="00FA350D"/>
    <w:rsid w:val="00FB03C3"/>
    <w:rsid w:val="00FB5A65"/>
    <w:rsid w:val="00FD15B5"/>
    <w:rsid w:val="00FD2869"/>
    <w:rsid w:val="00FD5EE5"/>
    <w:rsid w:val="00FD72A6"/>
    <w:rsid w:val="00FE09C9"/>
    <w:rsid w:val="086E6A5B"/>
    <w:rsid w:val="108219C2"/>
    <w:rsid w:val="11920312"/>
    <w:rsid w:val="18A36E43"/>
    <w:rsid w:val="18DA4B79"/>
    <w:rsid w:val="334C39D0"/>
    <w:rsid w:val="35107CFD"/>
    <w:rsid w:val="35AB230E"/>
    <w:rsid w:val="3C0E565E"/>
    <w:rsid w:val="4C1B5BBB"/>
    <w:rsid w:val="5EA12B9A"/>
    <w:rsid w:val="60B66F5B"/>
    <w:rsid w:val="63743DBE"/>
    <w:rsid w:val="6F1216C3"/>
    <w:rsid w:val="79403FCC"/>
    <w:rsid w:val="7E78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2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3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1061</Words>
  <Characters>6050</Characters>
  <Lines>50</Lines>
  <Paragraphs>14</Paragraphs>
  <TotalTime>10</TotalTime>
  <ScaleCrop>false</ScaleCrop>
  <LinksUpToDate>false</LinksUpToDate>
  <CharactersWithSpaces>7097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2019-05-18T04:55:00Z</dcterms:created>
  <dc:creator>微软用户</dc:creator>
  <cp:lastModifiedBy>小小</cp:lastModifiedBy>
  <dcterms:modified xsi:type="dcterms:W3CDTF">2020-04-22T06:31:45Z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