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A1857" w:rsidP="00DC0BB0">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20813-2024-EnMS</w:t>
      </w:r>
    </w:p>
    <w:p w:rsidR="005A1857">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rsidR="005A1857">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辛集市北美赛皮革有限公司</w:t>
            </w:r>
          </w:p>
        </w:tc>
        <w:tc>
          <w:tcPr>
            <w:tcW w:w="1275"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rsidR="005A1857">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吉洁</w:t>
            </w:r>
          </w:p>
        </w:tc>
      </w:tr>
      <w:tr>
        <w:tblPrEx>
          <w:tblW w:w="0" w:type="auto"/>
          <w:tblLayout w:type="fixed"/>
          <w:tblLook w:val="04A0"/>
        </w:tblPrEx>
        <w:tc>
          <w:tcPr>
            <w:tcW w:w="1576"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628" w:type="dxa"/>
            <w:gridSpan w:val="3"/>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91130181MA0F87HM1R</w:t>
            </w:r>
          </w:p>
        </w:tc>
        <w:tc>
          <w:tcPr>
            <w:tcW w:w="1275" w:type="dxa"/>
            <w:vAlign w:val="center"/>
          </w:tcPr>
          <w:p w:rsidR="005A1857">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483" w:type="dxa"/>
            <w:vAlign w:val="center"/>
          </w:tcPr>
          <w:p w:rsidR="005A18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认证标准</w:t>
            </w:r>
          </w:p>
        </w:tc>
        <w:tc>
          <w:tcPr>
            <w:tcW w:w="8386" w:type="dxa"/>
            <w:gridSpan w:val="5"/>
          </w:tcPr>
          <w:p w:rsidR="005A1857">
            <w:pPr>
              <w:pStyle w:val="BodyTextIndent"/>
              <w:spacing w:line="276" w:lineRule="auto"/>
              <w:ind w:firstLine="0"/>
              <w:rPr>
                <w:bCs/>
                <w:sz w:val="21"/>
                <w:szCs w:val="21"/>
              </w:rPr>
            </w:pPr>
            <w:r>
              <w:rPr>
                <w:rFonts w:hint="eastAsia"/>
                <w:bCs/>
                <w:sz w:val="21"/>
                <w:szCs w:val="21"/>
              </w:rPr>
              <w:t>GB/T 23331-2020/ISO 50001 : 2018</w:t>
            </w: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审核类型</w:t>
            </w:r>
          </w:p>
        </w:tc>
        <w:tc>
          <w:tcPr>
            <w:tcW w:w="8386" w:type="dxa"/>
            <w:gridSpan w:val="5"/>
          </w:tcPr>
          <w:p w:rsidR="005A1857">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5A1857">
            <w:pPr>
              <w:snapToGrid w:val="0"/>
              <w:spacing w:line="276" w:lineRule="auto"/>
              <w:jc w:val="center"/>
              <w:rPr>
                <w:bCs/>
                <w:sz w:val="21"/>
                <w:szCs w:val="21"/>
              </w:rPr>
            </w:pPr>
            <w:r>
              <w:rPr>
                <w:rFonts w:hint="eastAsia"/>
                <w:bCs/>
                <w:sz w:val="21"/>
                <w:szCs w:val="21"/>
              </w:rPr>
              <w:t>变更内容</w:t>
            </w:r>
          </w:p>
        </w:tc>
        <w:tc>
          <w:tcPr>
            <w:tcW w:w="8386" w:type="dxa"/>
            <w:gridSpan w:val="5"/>
          </w:tcPr>
          <w:p w:rsidR="005A185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6"/>
            <w:shd w:val="clear" w:color="auto" w:fill="F2F2F2" w:themeFill="background1" w:themeFillShade="F2"/>
          </w:tcPr>
          <w:p w:rsidR="005A1857">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5A1857">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辛集市北美赛皮革有限公司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辛集市锚营制革工业区寒梅路2号</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辛集市锚营制革工业区寒梅路2号</w:t>
            </w:r>
          </w:p>
          <w:p w:rsidR="005A1857">
            <w:pPr>
              <w:snapToGrid w:val="0"/>
              <w:spacing w:line="0" w:lineRule="atLeast"/>
              <w:jc w:val="left"/>
              <w:rPr>
                <w:sz w:val="21"/>
                <w:szCs w:val="21"/>
              </w:rPr>
            </w:pPr>
          </w:p>
          <w:p w:rsidR="005A1857">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3" w:name="审核范围"/>
            <w:bookmarkEnd w:id="3"/>
            <w:r>
              <w:rPr>
                <w:rFonts w:hint="eastAsia"/>
                <w:sz w:val="21"/>
                <w:szCs w:val="21"/>
                <w:lang w:val="en-GB"/>
              </w:rPr>
              <w:t>EnMS:皮革（羊皮革、牛皮革）的生产所涉及的能源管理活动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6"/>
          </w:tcPr>
          <w:p w:rsidR="005A1857">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5A1857">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rsidR="005A1857">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辛集市北美赛皮革有限公司</w:t>
            </w:r>
          </w:p>
          <w:p w:rsidR="005A1857">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5A1857">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rsidR="005A1857">
            <w:pPr>
              <w:snapToGrid w:val="0"/>
              <w:spacing w:line="0" w:lineRule="atLeast"/>
              <w:jc w:val="left"/>
              <w:rPr>
                <w:sz w:val="21"/>
                <w:szCs w:val="21"/>
              </w:rPr>
            </w:pPr>
            <w:r>
              <w:rPr>
                <w:rFonts w:hint="eastAsia"/>
                <w:sz w:val="21"/>
                <w:szCs w:val="21"/>
              </w:rPr>
              <w:t>辛集市锚营制革工业区寒梅路2号</w:t>
            </w:r>
          </w:p>
          <w:p w:rsidR="005A1857">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rsidR="005A1857">
            <w:pPr>
              <w:snapToGrid w:val="0"/>
              <w:spacing w:line="0" w:lineRule="atLeast"/>
              <w:jc w:val="left"/>
              <w:rPr>
                <w:sz w:val="21"/>
                <w:szCs w:val="21"/>
              </w:rPr>
            </w:pPr>
            <w:r>
              <w:rPr>
                <w:rFonts w:hint="eastAsia"/>
                <w:sz w:val="21"/>
                <w:szCs w:val="21"/>
              </w:rPr>
              <w:t>辛集市锚营制革工业区寒梅路2号</w:t>
            </w:r>
          </w:p>
          <w:p w:rsidR="005A1857">
            <w:pPr>
              <w:snapToGrid w:val="0"/>
              <w:spacing w:line="0" w:lineRule="atLeast"/>
              <w:jc w:val="left"/>
              <w:rPr>
                <w:sz w:val="21"/>
                <w:szCs w:val="21"/>
              </w:rPr>
            </w:pPr>
            <w:bookmarkStart w:id="4" w:name="_GoBack"/>
            <w:bookmarkEnd w:id="4"/>
          </w:p>
          <w:p w:rsidR="005A1857">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5A1857">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rsidR="005A1857">
            <w:pPr>
              <w:snapToGrid w:val="0"/>
              <w:spacing w:line="0" w:lineRule="atLeast"/>
              <w:jc w:val="left"/>
              <w:rPr>
                <w:sz w:val="21"/>
                <w:szCs w:val="21"/>
                <w:lang w:val="en-GB"/>
              </w:rPr>
            </w:pPr>
            <w:bookmarkStart w:id="5" w:name="审核范围Add1"/>
            <w:bookmarkEnd w:id="5"/>
            <w:r>
              <w:rPr>
                <w:rFonts w:hint="eastAsia"/>
                <w:sz w:val="21"/>
                <w:szCs w:val="21"/>
                <w:lang w:val="en-GB"/>
              </w:rPr>
              <w:t>EnMS:皮革（羊皮革、牛皮革）的生产所涉及的能源管理活动</w:t>
            </w:r>
          </w:p>
          <w:p>
            <w:pPr>
              <w:snapToGrid w:val="0"/>
              <w:spacing w:line="0" w:lineRule="atLeast"/>
              <w:jc w:val="left"/>
              <w:rPr>
                <w:rFonts w:hint="eastAsia"/>
                <w:sz w:val="21"/>
                <w:szCs w:val="21"/>
                <w:lang w:val="en-GB"/>
              </w:rPr>
            </w:pPr>
          </w:p>
          <w:p w:rsidR="005A1857">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6"/>
            <w:shd w:val="clear" w:color="auto" w:fill="auto"/>
          </w:tcPr>
          <w:p w:rsidR="005A1857">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9962" w:type="dxa"/>
            <w:gridSpan w:val="6"/>
          </w:tcPr>
          <w:p w:rsidR="005A1857">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r>
      <w:tr>
        <w:tblPrEx>
          <w:tblW w:w="0" w:type="auto"/>
          <w:tblLayout w:type="fixed"/>
          <w:tblLook w:val="04A0"/>
        </w:tblPrEx>
        <w:tc>
          <w:tcPr>
            <w:tcW w:w="9962" w:type="dxa"/>
            <w:gridSpan w:val="6"/>
          </w:tcPr>
          <w:p w:rsidR="005A1857">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rPr>
          <w:trHeight w:val="1534"/>
        </w:trPr>
        <w:tc>
          <w:tcPr>
            <w:tcW w:w="1660" w:type="dxa"/>
            <w:gridSpan w:val="2"/>
            <w:vAlign w:val="center"/>
          </w:tcPr>
          <w:p w:rsidR="005A1857">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223" w:type="dxa"/>
            <w:vAlign w:val="center"/>
          </w:tcPr>
          <w:p w:rsidR="005A1857">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p>
          <w:p w:rsidR="005A1857">
            <w:pPr>
              <w:snapToGrid w:val="0"/>
              <w:spacing w:line="0" w:lineRule="atLeast"/>
              <w:ind w:firstLine="840" w:firstLineChars="400"/>
              <w:jc w:val="left"/>
              <w:rPr>
                <w:rFonts w:cs="Arial"/>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5A1857">
      <w:pPr>
        <w:snapToGrid w:val="0"/>
        <w:spacing w:line="0" w:lineRule="atLeast"/>
        <w:jc w:val="center"/>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注：</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r>
        <w:rPr>
          <w:rFonts w:asciiTheme="minorEastAsia" w:eastAsiaTheme="minorEastAsia" w:hAnsiTheme="minorEastAsia" w:hint="eastAsia"/>
          <w:bCs/>
          <w:sz w:val="21"/>
          <w:szCs w:val="21"/>
        </w:rPr>
        <w:t>、填写本说明并不代表贵单位已通过认证；</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hint="eastAsia"/>
          <w:bCs/>
          <w:sz w:val="21"/>
          <w:szCs w:val="21"/>
        </w:rPr>
        <w:t>、本说明中填写的管理体系覆盖范围，应与末次会议上宣布的及审核报告上确认的范围一致；</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hint="eastAsia"/>
          <w:bCs/>
          <w:sz w:val="21"/>
          <w:szCs w:val="21"/>
        </w:rPr>
        <w:t>、请在申请认证组织名称处加盖公章；</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r>
        <w:rPr>
          <w:rFonts w:asciiTheme="minorEastAsia" w:eastAsiaTheme="minorEastAsia" w:hAnsiTheme="minorEastAsia" w:hint="eastAsia"/>
          <w:bCs/>
          <w:sz w:val="21"/>
          <w:szCs w:val="21"/>
        </w:rPr>
        <w:t>、组织需自行提供英文版认证证书信息。</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r>
        <w:rPr>
          <w:rFonts w:asciiTheme="minorEastAsia" w:eastAsiaTheme="minorEastAsia" w:hAnsiTheme="minorEastAsia" w:hint="eastAsia"/>
          <w:bCs/>
          <w:sz w:val="21"/>
          <w:szCs w:val="21"/>
        </w:rPr>
        <w:t>、组织如不能自行提供英文信息的，我公司可协助翻译，组织需缴纳翻译费</w:t>
      </w:r>
      <w:r>
        <w:rPr>
          <w:rFonts w:asciiTheme="minorEastAsia" w:eastAsiaTheme="minorEastAsia" w:hAnsiTheme="minorEastAsia" w:hint="eastAsia"/>
          <w:bCs/>
          <w:sz w:val="21"/>
          <w:szCs w:val="21"/>
        </w:rPr>
        <w:t>200</w:t>
      </w:r>
      <w:r>
        <w:rPr>
          <w:rFonts w:asciiTheme="minorEastAsia" w:eastAsiaTheme="minorEastAsia" w:hAnsiTheme="minorEastAsia" w:hint="eastAsia"/>
          <w:bCs/>
          <w:sz w:val="21"/>
          <w:szCs w:val="21"/>
        </w:rPr>
        <w:t>元；</w:t>
      </w:r>
    </w:p>
    <w:p w:rsidR="005A1857">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w:t>
      </w:r>
      <w:r>
        <w:rPr>
          <w:rFonts w:asciiTheme="minorEastAsia" w:eastAsiaTheme="minorEastAsia" w:hAnsiTheme="minorEastAsia" w:hint="eastAsia"/>
          <w:bCs/>
          <w:sz w:val="21"/>
          <w:szCs w:val="21"/>
        </w:rPr>
        <w:t>、翻译费用可直接与审核费用一同汇入我公司账户或由审核组长从现场带回。</w:t>
      </w:r>
    </w:p>
    <w:p w:rsidR="005A1857">
      <w:pPr>
        <w:snapToGrid w:val="0"/>
        <w:spacing w:line="0" w:lineRule="atLeast"/>
        <w:rPr>
          <w:bCs/>
          <w:sz w:val="21"/>
          <w:szCs w:val="21"/>
        </w:rPr>
      </w:pPr>
    </w:p>
    <w:p w:rsidR="005A1857">
      <w:pPr>
        <w:snapToGrid w:val="0"/>
        <w:spacing w:line="0" w:lineRule="atLeast"/>
        <w:rPr>
          <w:bCs/>
          <w:sz w:val="21"/>
          <w:szCs w:val="21"/>
          <w:lang w:val="en-GB"/>
        </w:rPr>
      </w:pPr>
      <w:r>
        <w:rPr>
          <w:rFonts w:hint="eastAsia"/>
          <w:bCs/>
          <w:sz w:val="21"/>
          <w:szCs w:val="21"/>
        </w:rPr>
        <w:t>附件</w:t>
      </w:r>
      <w:r>
        <w:rPr>
          <w:rFonts w:hint="eastAsia"/>
          <w:bCs/>
          <w:sz w:val="21"/>
          <w:szCs w:val="21"/>
        </w:rPr>
        <w:t>1</w:t>
      </w:r>
      <w:r>
        <w:rPr>
          <w:rFonts w:hint="eastAsia"/>
          <w:bCs/>
          <w:sz w:val="21"/>
          <w:szCs w:val="21"/>
        </w:rPr>
        <w:t>：</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rsidR="005A1857">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rsidR="005A1857">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tblPrEx>
          <w:tblW w:w="0" w:type="auto"/>
          <w:tblLayout w:type="fixed"/>
          <w:tblLook w:val="04A0"/>
        </w:tblPrEx>
        <w:tc>
          <w:tcPr>
            <w:tcW w:w="9962" w:type="dxa"/>
            <w:gridSpan w:val="2"/>
            <w:vAlign w:val="center"/>
          </w:tcPr>
          <w:p w:rsidR="005A1857">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tblPrEx>
          <w:tblW w:w="0" w:type="auto"/>
          <w:tblLayout w:type="fixed"/>
          <w:tblLook w:val="04A0"/>
        </w:tblPrEx>
        <w:trPr>
          <w:trHeight w:val="857"/>
        </w:trPr>
        <w:tc>
          <w:tcPr>
            <w:tcW w:w="896" w:type="dxa"/>
            <w:vAlign w:val="center"/>
          </w:tcPr>
          <w:p w:rsidR="005A1857">
            <w:pPr>
              <w:snapToGrid w:val="0"/>
              <w:spacing w:line="0" w:lineRule="atLeast"/>
              <w:rPr>
                <w:bCs/>
                <w:sz w:val="21"/>
                <w:szCs w:val="21"/>
              </w:rPr>
            </w:pPr>
            <w:r>
              <w:rPr>
                <w:rFonts w:hint="eastAsia"/>
                <w:bCs/>
                <w:sz w:val="21"/>
                <w:szCs w:val="21"/>
              </w:rPr>
              <w:t>场所</w:t>
            </w:r>
            <w:r>
              <w:rPr>
                <w:rFonts w:hint="eastAsia"/>
                <w:bCs/>
                <w:sz w:val="21"/>
                <w:szCs w:val="21"/>
              </w:rPr>
              <w:t>1</w:t>
            </w:r>
          </w:p>
        </w:tc>
        <w:tc>
          <w:tcPr>
            <w:tcW w:w="9066" w:type="dxa"/>
            <w:vAlign w:val="center"/>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snapToGrid w:val="0"/>
              <w:spacing w:line="0" w:lineRule="atLeast"/>
              <w:rPr>
                <w:bCs/>
                <w:sz w:val="21"/>
                <w:szCs w:val="21"/>
              </w:rPr>
            </w:pPr>
            <w:r>
              <w:rPr>
                <w:bCs/>
                <w:sz w:val="21"/>
                <w:szCs w:val="21"/>
                <w:lang w:val="en-GB"/>
              </w:rPr>
              <w:t>Scope</w:t>
            </w:r>
            <w:r>
              <w:rPr>
                <w:rFonts w:hint="eastAsia"/>
                <w:bCs/>
                <w:sz w:val="21"/>
                <w:szCs w:val="21"/>
                <w:lang w:val="en-GB"/>
              </w:rPr>
              <w:t>：</w:t>
            </w:r>
          </w:p>
        </w:tc>
      </w:tr>
      <w:tr>
        <w:tblPrEx>
          <w:tblW w:w="0" w:type="auto"/>
          <w:tblLayout w:type="fixed"/>
          <w:tblLook w:val="04A0"/>
        </w:tblPrEx>
        <w:trPr>
          <w:trHeight w:val="857"/>
        </w:trPr>
        <w:tc>
          <w:tcPr>
            <w:tcW w:w="896" w:type="dxa"/>
          </w:tcPr>
          <w:p w:rsidR="005A1857">
            <w:pPr>
              <w:snapToGrid w:val="0"/>
              <w:spacing w:line="0" w:lineRule="atLeast"/>
              <w:rPr>
                <w:bCs/>
                <w:sz w:val="21"/>
                <w:szCs w:val="21"/>
              </w:rPr>
            </w:pPr>
            <w:r>
              <w:rPr>
                <w:rFonts w:hint="eastAsia"/>
                <w:bCs/>
                <w:sz w:val="21"/>
                <w:szCs w:val="21"/>
              </w:rPr>
              <w:t>场所</w:t>
            </w:r>
            <w:r>
              <w:rPr>
                <w:rFonts w:hint="eastAsia"/>
                <w:bCs/>
                <w:sz w:val="21"/>
                <w:szCs w:val="21"/>
              </w:rPr>
              <w:t>2</w:t>
            </w:r>
          </w:p>
        </w:tc>
        <w:tc>
          <w:tcPr>
            <w:tcW w:w="9066" w:type="dxa"/>
          </w:tcPr>
          <w:p w:rsidR="005A1857">
            <w:pPr>
              <w:pStyle w:val="Body9pt"/>
              <w:spacing w:before="0" w:after="0"/>
              <w:jc w:val="left"/>
              <w:rPr>
                <w:rFonts w:cs="Arial"/>
                <w:bCs/>
                <w:sz w:val="21"/>
                <w:szCs w:val="21"/>
              </w:rPr>
            </w:pPr>
            <w:r>
              <w:rPr>
                <w:rFonts w:cs="Arial" w:hint="eastAsia"/>
                <w:bCs/>
                <w:sz w:val="21"/>
                <w:szCs w:val="21"/>
              </w:rPr>
              <w:t>公司名称：</w:t>
            </w:r>
          </w:p>
          <w:p w:rsidR="005A1857">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rsidR="005A1857">
            <w:pPr>
              <w:pStyle w:val="Body9pt"/>
              <w:spacing w:before="0" w:after="0"/>
              <w:jc w:val="left"/>
              <w:rPr>
                <w:rFonts w:cs="Arial"/>
                <w:bCs/>
                <w:sz w:val="21"/>
                <w:szCs w:val="21"/>
              </w:rPr>
            </w:pPr>
          </w:p>
          <w:p w:rsidR="005A1857">
            <w:pPr>
              <w:rPr>
                <w:bCs/>
                <w:sz w:val="21"/>
                <w:szCs w:val="21"/>
                <w:lang w:val="en-GB"/>
              </w:rPr>
            </w:pPr>
            <w:r>
              <w:rPr>
                <w:rFonts w:hint="eastAsia"/>
                <w:bCs/>
                <w:sz w:val="21"/>
                <w:szCs w:val="21"/>
                <w:lang w:val="en-GB"/>
              </w:rPr>
              <w:t>组织机构代码</w:t>
            </w:r>
          </w:p>
          <w:p w:rsidR="005A1857">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rsidR="005A1857">
            <w:pPr>
              <w:pStyle w:val="Body9pt"/>
              <w:spacing w:before="0" w:after="0"/>
              <w:jc w:val="left"/>
              <w:rPr>
                <w:rFonts w:cs="Arial"/>
                <w:bCs/>
                <w:sz w:val="21"/>
                <w:szCs w:val="21"/>
              </w:rPr>
            </w:pPr>
          </w:p>
          <w:p w:rsidR="005A1857">
            <w:pPr>
              <w:pStyle w:val="Body9pt"/>
              <w:spacing w:before="0" w:after="0"/>
              <w:jc w:val="left"/>
              <w:rPr>
                <w:rFonts w:cs="Arial"/>
                <w:bCs/>
                <w:sz w:val="21"/>
                <w:szCs w:val="21"/>
              </w:rPr>
            </w:pPr>
            <w:r>
              <w:rPr>
                <w:rFonts w:cs="Arial" w:hint="eastAsia"/>
                <w:bCs/>
                <w:sz w:val="21"/>
                <w:szCs w:val="21"/>
              </w:rPr>
              <w:t>注册地址：</w:t>
            </w:r>
          </w:p>
          <w:p w:rsidR="005A1857">
            <w:pPr>
              <w:pStyle w:val="Body9pt"/>
              <w:spacing w:before="0" w:after="0"/>
              <w:jc w:val="left"/>
              <w:rPr>
                <w:rFonts w:cs="Arial"/>
                <w:bCs/>
                <w:sz w:val="21"/>
                <w:szCs w:val="21"/>
              </w:rPr>
            </w:pPr>
            <w:r>
              <w:rPr>
                <w:rFonts w:cs="Arial"/>
                <w:bCs/>
                <w:sz w:val="21"/>
                <w:szCs w:val="21"/>
              </w:rPr>
              <w:t>Registration Address:</w:t>
            </w:r>
          </w:p>
          <w:p w:rsidR="005A1857">
            <w:pPr>
              <w:pStyle w:val="Body9pt"/>
              <w:spacing w:before="0" w:after="0"/>
              <w:jc w:val="left"/>
              <w:rPr>
                <w:rFonts w:cs="Arial"/>
                <w:bCs/>
                <w:sz w:val="21"/>
                <w:szCs w:val="21"/>
              </w:rPr>
            </w:pPr>
          </w:p>
          <w:p w:rsidR="005A1857">
            <w:pPr>
              <w:snapToGrid w:val="0"/>
              <w:spacing w:line="0" w:lineRule="atLeast"/>
              <w:rPr>
                <w:bCs/>
                <w:sz w:val="21"/>
                <w:szCs w:val="21"/>
              </w:rPr>
            </w:pPr>
            <w:r>
              <w:rPr>
                <w:rFonts w:cs="Arial" w:hint="eastAsia"/>
                <w:bCs/>
                <w:sz w:val="21"/>
                <w:szCs w:val="21"/>
              </w:rPr>
              <w:t>经营地址：</w:t>
            </w:r>
          </w:p>
          <w:p w:rsidR="005A1857">
            <w:pPr>
              <w:snapToGrid w:val="0"/>
              <w:spacing w:line="0" w:lineRule="atLeast"/>
              <w:rPr>
                <w:rFonts w:cs="Arial"/>
                <w:bCs/>
                <w:sz w:val="21"/>
                <w:szCs w:val="21"/>
              </w:rPr>
            </w:pPr>
            <w:r>
              <w:rPr>
                <w:rFonts w:cs="Arial"/>
                <w:bCs/>
                <w:sz w:val="21"/>
                <w:szCs w:val="21"/>
              </w:rPr>
              <w:t>Operation Address:</w:t>
            </w:r>
          </w:p>
          <w:p w:rsidR="005A1857">
            <w:pPr>
              <w:snapToGrid w:val="0"/>
              <w:spacing w:line="0" w:lineRule="atLeast"/>
              <w:rPr>
                <w:rFonts w:cs="Arial"/>
                <w:bCs/>
                <w:sz w:val="21"/>
                <w:szCs w:val="21"/>
              </w:rPr>
            </w:pPr>
          </w:p>
          <w:p w:rsidR="005A1857">
            <w:pPr>
              <w:rPr>
                <w:rFonts w:cs="Arial"/>
                <w:bCs/>
                <w:sz w:val="21"/>
                <w:szCs w:val="21"/>
              </w:rPr>
            </w:pPr>
            <w:r>
              <w:rPr>
                <w:rFonts w:hint="eastAsia"/>
                <w:bCs/>
                <w:sz w:val="21"/>
                <w:szCs w:val="21"/>
                <w:lang w:val="en-GB"/>
              </w:rPr>
              <w:t>认证范围</w:t>
            </w:r>
            <w:r>
              <w:rPr>
                <w:rFonts w:cs="Arial" w:hint="eastAsia"/>
                <w:bCs/>
                <w:sz w:val="21"/>
                <w:szCs w:val="21"/>
              </w:rPr>
              <w:t>：</w:t>
            </w:r>
          </w:p>
          <w:p w:rsidR="005A1857">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p>
    <w:p w:rsidR="005A1857">
      <w:pPr>
        <w:snapToGrid w:val="0"/>
        <w:spacing w:line="0" w:lineRule="atLeast"/>
        <w:rPr>
          <w:bCs/>
          <w:sz w:val="21"/>
          <w:szCs w:val="21"/>
        </w:rPr>
      </w:pPr>
      <w:r>
        <w:rPr>
          <w:rFonts w:hint="eastAsia"/>
          <w:bCs/>
          <w:sz w:val="21"/>
          <w:szCs w:val="21"/>
        </w:rPr>
        <w:t>附件</w:t>
      </w:r>
      <w:r>
        <w:rPr>
          <w:rFonts w:hint="eastAsia"/>
          <w:bCs/>
          <w:sz w:val="21"/>
          <w:szCs w:val="21"/>
        </w:rPr>
        <w:t>2</w:t>
      </w:r>
      <w:r>
        <w:rPr>
          <w:rFonts w:hint="eastAsia"/>
          <w:bCs/>
          <w:sz w:val="21"/>
          <w:szCs w:val="21"/>
        </w:rPr>
        <w:t>：</w:t>
      </w:r>
    </w:p>
    <w:p w:rsidR="005A1857">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rsidR="005A1857">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w:t>
      </w:r>
      <w:r>
        <w:rPr>
          <w:rFonts w:hint="eastAsia"/>
          <w:bCs/>
          <w:color w:val="000000" w:themeColor="text1"/>
          <w:sz w:val="21"/>
          <w:szCs w:val="21"/>
        </w:rPr>
        <w:t>GB/T 23331-2020/ISO50001:2018</w:t>
      </w:r>
      <w:r>
        <w:rPr>
          <w:rFonts w:hint="eastAsia"/>
          <w:bCs/>
          <w:color w:val="000000" w:themeColor="text1"/>
          <w:sz w:val="21"/>
          <w:szCs w:val="21"/>
        </w:rPr>
        <w:t>《能源管理体系要求及使用指南》</w:t>
      </w:r>
    </w:p>
    <w:p w:rsidR="005A1857">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rsidR="005A1857">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初次审核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第一次监督审核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5A1857">
            <w:pPr>
              <w:pStyle w:val="BodyTextIndent"/>
              <w:spacing w:line="400" w:lineRule="exact"/>
              <w:ind w:firstLine="0"/>
              <w:rPr>
                <w:bCs/>
                <w:sz w:val="21"/>
                <w:szCs w:val="21"/>
              </w:rPr>
            </w:pPr>
            <w:r>
              <w:rPr>
                <w:rFonts w:hint="eastAsia"/>
                <w:bCs/>
                <w:sz w:val="21"/>
                <w:szCs w:val="21"/>
              </w:rPr>
              <w:t>第二次监督审核</w:t>
            </w:r>
          </w:p>
          <w:p w:rsidR="005A1857">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rsidR="005A1857">
            <w:pPr>
              <w:rPr>
                <w:bCs/>
                <w:sz w:val="21"/>
                <w:szCs w:val="21"/>
              </w:rPr>
            </w:pPr>
            <w:r>
              <w:rPr>
                <w:rFonts w:hint="eastAsia"/>
                <w:bCs/>
                <w:sz w:val="21"/>
                <w:szCs w:val="21"/>
              </w:rPr>
              <w:t>能耗统计期：</w:t>
            </w:r>
          </w:p>
          <w:p w:rsidR="005A1857">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rsidR="005A1857">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rPr>
            </w:pPr>
            <w:r>
              <w:rPr>
                <w:rFonts w:hint="eastAsia"/>
                <w:bCs/>
                <w:sz w:val="21"/>
                <w:szCs w:val="21"/>
              </w:rPr>
              <w:t>产量：</w:t>
            </w:r>
          </w:p>
          <w:p w:rsidR="005A185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5A1857">
            <w:pPr>
              <w:pStyle w:val="BodyTextIndent"/>
              <w:spacing w:line="400" w:lineRule="exact"/>
              <w:ind w:firstLine="0"/>
              <w:rPr>
                <w:bCs/>
                <w:sz w:val="21"/>
                <w:szCs w:val="21"/>
              </w:rPr>
            </w:pPr>
          </w:p>
        </w:tc>
        <w:tc>
          <w:tcPr>
            <w:tcW w:w="4735" w:type="dxa"/>
          </w:tcPr>
          <w:p w:rsidR="005A1857">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rsidR="005A1857">
            <w:pPr>
              <w:pStyle w:val="BodyTextIndent"/>
              <w:spacing w:line="320" w:lineRule="exact"/>
              <w:ind w:firstLine="0"/>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单位能耗：</w:t>
            </w:r>
          </w:p>
          <w:p w:rsidR="005A1857">
            <w:pPr>
              <w:rPr>
                <w:rFonts w:ascii="宋体" w:hAnsi="宋体"/>
                <w:bCs/>
                <w:color w:val="000000" w:themeColor="text1"/>
                <w:sz w:val="21"/>
                <w:szCs w:val="21"/>
              </w:rPr>
            </w:pPr>
          </w:p>
        </w:tc>
        <w:tc>
          <w:tcPr>
            <w:tcW w:w="2835" w:type="dxa"/>
            <w:vMerge/>
          </w:tcPr>
          <w:p w:rsidR="005A1857">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5A1857">
            <w:pPr>
              <w:pStyle w:val="BodyTextIndent"/>
              <w:spacing w:line="400" w:lineRule="exact"/>
              <w:ind w:firstLine="0"/>
              <w:rPr>
                <w:bCs/>
                <w:sz w:val="21"/>
                <w:szCs w:val="21"/>
              </w:rPr>
            </w:pPr>
          </w:p>
        </w:tc>
        <w:tc>
          <w:tcPr>
            <w:tcW w:w="4735" w:type="dxa"/>
          </w:tcPr>
          <w:p w:rsidR="005A1857">
            <w:pPr>
              <w:rPr>
                <w:bCs/>
                <w:sz w:val="21"/>
                <w:szCs w:val="21"/>
              </w:rPr>
            </w:pPr>
            <w:r>
              <w:rPr>
                <w:rFonts w:hint="eastAsia"/>
                <w:bCs/>
                <w:sz w:val="21"/>
                <w:szCs w:val="21"/>
              </w:rPr>
              <w:t>节能量（吨标准煤）：</w:t>
            </w:r>
          </w:p>
          <w:p w:rsidR="005A1857">
            <w:pPr>
              <w:rPr>
                <w:bCs/>
                <w:sz w:val="21"/>
                <w:szCs w:val="21"/>
              </w:rPr>
            </w:pPr>
          </w:p>
        </w:tc>
        <w:tc>
          <w:tcPr>
            <w:tcW w:w="2835" w:type="dxa"/>
            <w:vMerge/>
          </w:tcPr>
          <w:p w:rsidR="005A1857">
            <w:pPr>
              <w:pStyle w:val="BodyTextIndent"/>
              <w:spacing w:line="320" w:lineRule="exact"/>
              <w:ind w:firstLine="0"/>
              <w:rPr>
                <w:bCs/>
                <w:sz w:val="21"/>
                <w:szCs w:val="21"/>
              </w:rPr>
            </w:pPr>
          </w:p>
        </w:tc>
      </w:tr>
    </w:tbl>
    <w:p w:rsidR="005A1857">
      <w:pPr>
        <w:pStyle w:val="BodyTextIndent"/>
        <w:spacing w:line="0" w:lineRule="atLeast"/>
        <w:ind w:firstLine="0"/>
        <w:rPr>
          <w:bCs/>
          <w:color w:val="000000" w:themeColor="text1"/>
          <w:sz w:val="21"/>
          <w:szCs w:val="21"/>
          <w:lang w:val="en-GB"/>
        </w:rPr>
      </w:pPr>
    </w:p>
    <w:sectPr w:rsidSect="005A1857">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57">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831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5A1857">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5A1857"/>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5A1857" w:rsidP="00DC0BB0">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A1857"/>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2286"/>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0BB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57"/>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5A1857"/>
    <w:pPr>
      <w:snapToGrid w:val="0"/>
      <w:spacing w:line="336" w:lineRule="auto"/>
      <w:ind w:firstLine="630"/>
    </w:pPr>
    <w:rPr>
      <w:sz w:val="32"/>
    </w:rPr>
  </w:style>
  <w:style w:type="paragraph" w:styleId="Footer">
    <w:name w:val="footer"/>
    <w:basedOn w:val="Normal"/>
    <w:link w:val="Char1"/>
    <w:uiPriority w:val="99"/>
    <w:unhideWhenUsed/>
    <w:qFormat/>
    <w:rsid w:val="005A1857"/>
    <w:pPr>
      <w:tabs>
        <w:tab w:val="center" w:pos="4153"/>
        <w:tab w:val="right" w:pos="8306"/>
      </w:tabs>
      <w:snapToGrid w:val="0"/>
      <w:jc w:val="left"/>
    </w:pPr>
    <w:rPr>
      <w:sz w:val="18"/>
      <w:szCs w:val="18"/>
    </w:rPr>
  </w:style>
  <w:style w:type="paragraph" w:styleId="Header">
    <w:name w:val="header"/>
    <w:basedOn w:val="Normal"/>
    <w:link w:val="Char0"/>
    <w:unhideWhenUsed/>
    <w:qFormat/>
    <w:rsid w:val="005A1857"/>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5A18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5A1857"/>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5A1857"/>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5A1857"/>
    <w:rPr>
      <w:rFonts w:ascii="Times New Roman" w:eastAsia="宋体" w:hAnsi="Times New Roman" w:cs="Times New Roman"/>
      <w:sz w:val="18"/>
      <w:szCs w:val="18"/>
    </w:rPr>
  </w:style>
  <w:style w:type="character" w:customStyle="1" w:styleId="CharChar1">
    <w:name w:val="Char Char1"/>
    <w:qFormat/>
    <w:locked/>
    <w:rsid w:val="005A1857"/>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5A1857"/>
  </w:style>
  <w:style w:type="paragraph" w:customStyle="1" w:styleId="Body9ptBold">
    <w:name w:val="Body 9pt Bold"/>
    <w:basedOn w:val="Normal"/>
    <w:qFormat/>
    <w:rsid w:val="005A1857"/>
    <w:pPr>
      <w:ind w:left="170"/>
    </w:pPr>
    <w:rPr>
      <w:b/>
      <w:sz w:val="18"/>
    </w:rPr>
  </w:style>
  <w:style w:type="paragraph" w:customStyle="1" w:styleId="Body8ptFeeder">
    <w:name w:val="Body 8pt Feeder"/>
    <w:basedOn w:val="Normal"/>
    <w:next w:val="Normal"/>
    <w:qFormat/>
    <w:rsid w:val="005A1857"/>
    <w:pPr>
      <w:spacing w:before="40" w:after="40"/>
      <w:ind w:left="284" w:right="284"/>
    </w:pPr>
    <w:rPr>
      <w:sz w:val="16"/>
    </w:rPr>
  </w:style>
  <w:style w:type="paragraph" w:customStyle="1" w:styleId="Body7pt">
    <w:name w:val="Body 7pt"/>
    <w:basedOn w:val="Normal"/>
    <w:qFormat/>
    <w:rsid w:val="005A1857"/>
    <w:pPr>
      <w:spacing w:before="40" w:after="40"/>
      <w:jc w:val="left"/>
    </w:pPr>
    <w:rPr>
      <w:sz w:val="14"/>
    </w:rPr>
  </w:style>
  <w:style w:type="paragraph" w:customStyle="1" w:styleId="Body9pt">
    <w:name w:val="Body 9pt"/>
    <w:basedOn w:val="Normal"/>
    <w:qFormat/>
    <w:rsid w:val="005A1857"/>
    <w:pPr>
      <w:spacing w:before="40" w:after="40"/>
    </w:pPr>
    <w:rPr>
      <w:sz w:val="18"/>
    </w:rPr>
  </w:style>
  <w:style w:type="paragraph" w:customStyle="1" w:styleId="Header14ptBoldCentered">
    <w:name w:val="Header 14pt Bold Centered"/>
    <w:basedOn w:val="Normal"/>
    <w:qFormat/>
    <w:rsid w:val="005A1857"/>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70</cp:revision>
  <cp:lastPrinted>2019-05-13T03:13:00Z</cp:lastPrinted>
  <dcterms:created xsi:type="dcterms:W3CDTF">2016-02-16T02:49:00Z</dcterms:created>
  <dcterms:modified xsi:type="dcterms:W3CDTF">2025-09-04T09:17:00Z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