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山东百泰重工机械有限公司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30770-2023-QEO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山东省泰安市新泰市经济开发区鳌山路9号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山东省泰安市新泰市经济开发区鳌山路9号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sz w:val="21"/>
                <w:szCs w:val="21"/>
              </w:rPr>
            </w:pPr>
            <w:r>
              <w:rPr>
                <w:rFonts w:hint="eastAsia"/>
                <w:sz w:val="21"/>
                <w:szCs w:val="21"/>
                <w:lang w:val="en-US" w:eastAsia="zh-CN"/>
              </w:rPr>
              <w:t>多场所</w:t>
            </w:r>
          </w:p>
        </w:tc>
        <w:tc>
          <w:tcPr>
            <w:tcW w:w="9360" w:type="dxa"/>
            <w:gridSpan w:val="17"/>
            <w:vAlign w:val="center"/>
          </w:tcPr>
          <w:p>
            <w:pPr>
              <w:rPr>
                <w:sz w:val="21"/>
                <w:szCs w:val="21"/>
              </w:rPr>
            </w:pPr>
            <w:r>
              <w:rPr>
                <w:rFonts w:hint="eastAsia"/>
                <w:sz w:val="21"/>
                <w:szCs w:val="21"/>
              </w:rPr>
              <w:t>新泰市经济开发区富山路61号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徐志坚</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15163892222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15163892222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Q:23,E:23,O:23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2024年01月10日 上午至2024年01月12日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Q:1.6,E:1.7,O:1.7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195"/>
              </w:tabs>
              <w:rPr>
                <w:rFonts w:hint="eastAsia"/>
                <w:sz w:val="21"/>
                <w:szCs w:val="21"/>
              </w:rPr>
            </w:pPr>
            <w:r>
              <w:rPr>
                <w:rFonts w:hint="eastAsia"/>
                <w:sz w:val="21"/>
                <w:szCs w:val="21"/>
              </w:rPr>
              <w:t>Q：资质许可范围内压力容器的制造及安装</w:t>
            </w:r>
          </w:p>
          <w:p>
            <w:pPr>
              <w:tabs>
                <w:tab w:val="left" w:pos="195"/>
              </w:tabs>
              <w:rPr>
                <w:rFonts w:hint="eastAsia"/>
                <w:sz w:val="21"/>
                <w:szCs w:val="21"/>
              </w:rPr>
            </w:pPr>
            <w:r>
              <w:rPr>
                <w:rFonts w:hint="eastAsia"/>
                <w:sz w:val="21"/>
                <w:szCs w:val="21"/>
              </w:rPr>
              <w:t>E：资质许可范围内压力容器的制造及安装所涉及场所的相关环境管理活动</w:t>
            </w:r>
          </w:p>
          <w:p>
            <w:pPr>
              <w:tabs>
                <w:tab w:val="left" w:pos="195"/>
              </w:tabs>
              <w:rPr>
                <w:sz w:val="21"/>
                <w:szCs w:val="21"/>
              </w:rPr>
            </w:pPr>
            <w:r>
              <w:rPr>
                <w:rFonts w:hint="eastAsia"/>
                <w:sz w:val="21"/>
                <w:szCs w:val="21"/>
              </w:rPr>
              <w:t>O：资质许可范围内压力容器的制造及安装所涉及场所的相关职业健康安全管理活动</w:t>
            </w:r>
            <w:bookmarkStart w:id="28" w:name="_GoBack"/>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Q：17.07.02</w:t>
            </w:r>
          </w:p>
          <w:p>
            <w:pPr>
              <w:tabs>
                <w:tab w:val="left" w:pos="0"/>
              </w:tabs>
              <w:rPr>
                <w:sz w:val="21"/>
                <w:szCs w:val="21"/>
              </w:rPr>
            </w:pPr>
            <w:r>
              <w:rPr>
                <w:sz w:val="21"/>
                <w:szCs w:val="21"/>
              </w:rPr>
              <w:t>E：17.07.02</w:t>
            </w:r>
          </w:p>
          <w:p>
            <w:pPr>
              <w:tabs>
                <w:tab w:val="left" w:pos="0"/>
              </w:tabs>
              <w:rPr>
                <w:sz w:val="21"/>
                <w:szCs w:val="21"/>
              </w:rPr>
            </w:pPr>
            <w:r>
              <w:rPr>
                <w:sz w:val="21"/>
                <w:szCs w:val="21"/>
              </w:rPr>
              <w:t>O：17.07.02</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84" w:type="dxa"/>
            <w:gridSpan w:val="9"/>
            <w:vAlign w:val="center"/>
          </w:tcPr>
          <w:p>
            <w:pPr>
              <w:jc w:val="center"/>
              <w:rPr>
                <w:sz w:val="21"/>
                <w:szCs w:val="21"/>
              </w:rPr>
            </w:pPr>
            <w:r>
              <w:rPr>
                <w:sz w:val="21"/>
                <w:szCs w:val="21"/>
              </w:rPr>
              <w:t>Q:17.07.02</w:t>
            </w:r>
          </w:p>
          <w:p>
            <w:pPr>
              <w:jc w:val="center"/>
              <w:rPr>
                <w:sz w:val="21"/>
                <w:szCs w:val="21"/>
              </w:rPr>
            </w:pPr>
            <w:r>
              <w:rPr>
                <w:sz w:val="21"/>
                <w:szCs w:val="21"/>
              </w:rPr>
              <w:t>E:17.07.02</w:t>
            </w:r>
          </w:p>
          <w:p>
            <w:pPr>
              <w:jc w:val="center"/>
              <w:rPr>
                <w:sz w:val="21"/>
                <w:szCs w:val="21"/>
              </w:rPr>
            </w:pPr>
            <w:r>
              <w:rPr>
                <w:sz w:val="21"/>
                <w:szCs w:val="21"/>
              </w:rPr>
              <w:t>O:17.07.02</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赵庶娴</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2023-N1QMS-1284207</w:t>
            </w:r>
          </w:p>
          <w:p>
            <w:pPr>
              <w:ind w:left="117"/>
              <w:jc w:val="center"/>
              <w:rPr>
                <w:sz w:val="21"/>
                <w:szCs w:val="21"/>
              </w:rPr>
            </w:pPr>
            <w:r>
              <w:rPr>
                <w:sz w:val="21"/>
                <w:szCs w:val="21"/>
              </w:rPr>
              <w:t>2023-N1EMS-1284207</w:t>
            </w:r>
          </w:p>
          <w:p>
            <w:pPr>
              <w:ind w:left="117"/>
              <w:jc w:val="center"/>
              <w:rPr>
                <w:sz w:val="21"/>
                <w:szCs w:val="21"/>
              </w:rPr>
            </w:pPr>
            <w:r>
              <w:rPr>
                <w:sz w:val="21"/>
                <w:szCs w:val="21"/>
              </w:rPr>
              <w:t>2023-N1OHSMS-1284207</w:t>
            </w:r>
          </w:p>
        </w:tc>
        <w:tc>
          <w:tcPr>
            <w:tcW w:w="3684" w:type="dxa"/>
            <w:gridSpan w:val="9"/>
            <w:vAlign w:val="center"/>
          </w:tcPr>
          <w:p>
            <w:pPr>
              <w:jc w:val="center"/>
              <w:rPr>
                <w:sz w:val="21"/>
                <w:szCs w:val="21"/>
              </w:rPr>
            </w:pPr>
            <w:r>
              <w:rPr>
                <w:sz w:val="21"/>
                <w:szCs w:val="21"/>
              </w:rPr>
              <w:t>E:17.07.02</w:t>
            </w:r>
          </w:p>
          <w:p>
            <w:pPr>
              <w:jc w:val="center"/>
              <w:rPr>
                <w:sz w:val="21"/>
                <w:szCs w:val="21"/>
              </w:rPr>
            </w:pPr>
            <w:r>
              <w:rPr>
                <w:sz w:val="21"/>
                <w:szCs w:val="21"/>
              </w:rPr>
              <w:t>O:17.07.02</w:t>
            </w:r>
          </w:p>
        </w:tc>
        <w:tc>
          <w:tcPr>
            <w:tcW w:w="1560" w:type="dxa"/>
            <w:gridSpan w:val="2"/>
            <w:vAlign w:val="center"/>
          </w:tcPr>
          <w:p>
            <w:pPr>
              <w:jc w:val="center"/>
              <w:rPr>
                <w:sz w:val="21"/>
                <w:szCs w:val="21"/>
              </w:rPr>
            </w:pPr>
            <w:r>
              <w:rPr>
                <w:sz w:val="21"/>
                <w:szCs w:val="21"/>
              </w:rPr>
              <w:t>18053681185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窦文杰</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2023-N0QMS-1395977</w:t>
            </w:r>
          </w:p>
          <w:p>
            <w:pPr>
              <w:ind w:left="117"/>
              <w:jc w:val="center"/>
              <w:rPr>
                <w:sz w:val="21"/>
                <w:szCs w:val="21"/>
              </w:rPr>
            </w:pPr>
            <w:r>
              <w:rPr>
                <w:sz w:val="21"/>
                <w:szCs w:val="21"/>
              </w:rPr>
              <w:t>2023-N0EMS-1395977</w:t>
            </w:r>
          </w:p>
          <w:p>
            <w:pPr>
              <w:ind w:left="117"/>
              <w:jc w:val="center"/>
              <w:rPr>
                <w:sz w:val="21"/>
                <w:szCs w:val="21"/>
              </w:rPr>
            </w:pPr>
            <w:r>
              <w:rPr>
                <w:sz w:val="21"/>
                <w:szCs w:val="21"/>
              </w:rPr>
              <w:t>2023-N0OHSMS-1395977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18369735071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0" w:hRule="atLeast"/>
        </w:trPr>
        <w:tc>
          <w:tcPr>
            <w:tcW w:w="10953" w:type="dxa"/>
            <w:gridSpan w:val="20"/>
            <w:vAlign w:val="center"/>
          </w:tcPr>
          <w:p>
            <w:pPr>
              <w:jc w:val="center"/>
              <w:rPr>
                <w:sz w:val="21"/>
                <w:szCs w:val="21"/>
              </w:rPr>
            </w:pPr>
            <w:r>
              <w:rPr>
                <w:rFonts w:hint="eastAsia"/>
                <w:sz w:val="21"/>
                <w:szCs w:val="21"/>
              </w:rPr>
              <w:t>本次审核项目见证目的：</w:t>
            </w:r>
            <w:r>
              <w:rPr>
                <w:rFonts w:hint="eastAsia"/>
                <w:sz w:val="21"/>
                <w:szCs w:val="21"/>
                <w:lang w:val="en-US" w:eastAsia="zh-CN"/>
              </w:rPr>
              <w:t>晋级见证</w:t>
            </w:r>
            <w:r>
              <w:rPr>
                <w:rFonts w:hint="eastAsia"/>
                <w:sz w:val="21"/>
                <w:szCs w:val="21"/>
              </w:rPr>
              <w:t xml:space="preserve">     见证人：</w:t>
            </w:r>
            <w:r>
              <w:rPr>
                <w:rFonts w:hint="eastAsia"/>
                <w:sz w:val="21"/>
                <w:szCs w:val="21"/>
                <w:lang w:val="en-US" w:eastAsia="zh-CN"/>
              </w:rPr>
              <w:t>姜海军</w:t>
            </w:r>
            <w:r>
              <w:rPr>
                <w:rFonts w:hint="eastAsia"/>
                <w:sz w:val="21"/>
                <w:szCs w:val="21"/>
              </w:rPr>
              <w:t xml:space="preserve">  被见证人：</w:t>
            </w:r>
            <w:r>
              <w:rPr>
                <w:rFonts w:hint="eastAsia"/>
                <w:sz w:val="21"/>
                <w:szCs w:val="21"/>
                <w:lang w:val="en-US" w:eastAsia="zh-CN"/>
              </w:rPr>
              <w:t>窦文杰</w:t>
            </w:r>
            <w:r>
              <w:rPr>
                <w:rFonts w:hint="eastAsia"/>
                <w:sz w:val="21"/>
                <w:szCs w:val="21"/>
              </w:rPr>
              <w:t xml:space="preserve">  被见证体系:Q E</w:t>
            </w:r>
            <w:r>
              <w:rPr>
                <w:rFonts w:hint="eastAsia"/>
                <w:sz w:val="21"/>
                <w:szCs w:val="21"/>
                <w:lang w:val="en-US" w:eastAsia="zh-CN"/>
              </w:rPr>
              <w:t>O</w:t>
            </w:r>
            <w:r>
              <w:rPr>
                <w:rFonts w:hint="eastAsia"/>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2024-01-02</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0053B50"/>
    <w:rsid w:val="48B65D55"/>
    <w:rsid w:val="645C1C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2024-01-09T03:03:43Z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