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20791-2024-F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574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陕西天岁每一天连锁管理有限公司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马焕秋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马焕秋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052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马焕秋</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2023-N1FSMS-1296764</w:t>
            </w:r>
          </w:p>
        </w:tc>
        <w:tc>
          <w:tcPr>
            <w:tcW w:w="3145" w:type="dxa"/>
            <w:vAlign w:val="center"/>
          </w:tcPr>
          <w:p w:rsidR="00142F5C" w:rsidP="00772D33">
            <w:pPr>
              <w:spacing w:line="360" w:lineRule="exact"/>
              <w:jc w:val="center"/>
              <w:rPr>
                <w:szCs w:val="21"/>
              </w:rPr>
            </w:pPr>
            <w:r>
              <w:t>FI-1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2025年11月12日下午至2025年11月13日下午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F:位于陕西省西安市碑林区长安北路89号中信大厦20楼 陕西天岁每一天连锁管理有限公司的预包装食品（含冷藏冷冻食品）的销售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陕西省西安市碑林区长安北路89号中信大厦20楼</w:t>
      </w:r>
    </w:p>
    <w:p w:rsidR="001F0A49">
      <w:pPr>
        <w:spacing w:line="360" w:lineRule="auto"/>
        <w:ind w:firstLine="420" w:firstLineChars="200"/>
      </w:pPr>
      <w:r>
        <w:rPr>
          <w:rFonts w:hint="eastAsia"/>
        </w:rPr>
        <w:t>办公地址：</w:t>
      </w:r>
      <w:r>
        <w:rPr>
          <w:rFonts w:hint="eastAsia"/>
        </w:rPr>
        <w:t>陕西省西安市碑林区长安北路89号中信大厦20楼</w:t>
      </w:r>
    </w:p>
    <w:p w:rsidR="001F0A49">
      <w:pPr>
        <w:spacing w:line="360" w:lineRule="auto"/>
        <w:ind w:firstLine="420" w:firstLineChars="200"/>
      </w:pPr>
      <w:r>
        <w:rPr>
          <w:rFonts w:hint="eastAsia"/>
        </w:rPr>
        <w:t>经营地址：</w:t>
      </w:r>
      <w:bookmarkStart w:id="12" w:name="生产地址"/>
      <w:bookmarkEnd w:id="12"/>
      <w:r>
        <w:rPr>
          <w:rFonts w:hint="eastAsia"/>
        </w:rPr>
        <w:t>陕西省西安市碑林区长安北路89号中信大厦20楼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陕西天岁每一天连锁管理有限公司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781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