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10848-2023-QEO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河北翠谷再生资源开发有限公司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91130424MA07UJM09F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河北翠谷再生资源开发有限公司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河北省邯郸市成安县商城工业区经五路与纬四路交叉口东北角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河北省邯郸市成安县商城工业区经五路与纬四路交叉口东北角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Q：废钢的加工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E：废钢的加工所涉及场所的相关环境管理活动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O：废钢的加工所涉及场所的相关职业健康安全管理活动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河北翠谷再生资源开发有限公司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河北省邯郸市成安县商城工业区经五路与纬四路交叉口东北角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河北省邯郸市成安县商城工业区经五路与纬四路交叉口东北角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Q：废钢的加工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E：废钢的加工所涉及场所的相关环境管理活动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O：废钢的加工所涉及场所的相关职业健康安全管理活动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