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河北翠谷再生资源开发有限公司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河北省邯郸市成安县商城工业区经五路与纬四路交叉口东北角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河北省邯郸市成安县商城工业区经五路与纬四路交叉口东北角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张现波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2024-01-08 8:00至2024-01-08 12:00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Q：废钢的加工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E：废钢的加工所涉及场所的相关环境管理活动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O：废钢的加工所涉及场所的相关职业健康安全管理活动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2021-N1OHSMS-3042801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7DD2D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2024-01-04T07:19:05Z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