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20774-2024-EnMS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403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河北丰德保温材料有限公司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5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2023-N1EnMS-4021820</w:t>
            </w:r>
          </w:p>
        </w:tc>
        <w:tc>
          <w:tcPr>
            <w:tcW w:w="3145" w:type="dxa"/>
            <w:vAlign w:val="center"/>
          </w:tcPr>
          <w:p w:rsidR="00142F5C" w:rsidP="00772D33">
            <w:pPr>
              <w:spacing w:line="360" w:lineRule="exact"/>
              <w:jc w:val="center"/>
              <w:rPr>
                <w:szCs w:val="21"/>
              </w:rPr>
            </w:pPr>
            <w:r>
              <w:t>2.4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EnMS:挤塑聚苯板的生产所涉及场所的相关能源管理活动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河北省沧州市河间市束城镇大管德村</w:t>
      </w:r>
    </w:p>
    <w:p w:rsidR="001F0A49">
      <w:pPr>
        <w:spacing w:line="360" w:lineRule="auto"/>
        <w:ind w:firstLine="420" w:firstLineChars="200"/>
      </w:pPr>
      <w:r>
        <w:rPr>
          <w:rFonts w:hint="eastAsia"/>
        </w:rPr>
        <w:t>办公地址：</w:t>
      </w:r>
      <w:r>
        <w:rPr>
          <w:rFonts w:hint="eastAsia"/>
        </w:rPr>
        <w:t>河北省沧州市河间市束城镇大管德村</w:t>
      </w:r>
    </w:p>
    <w:p w:rsidR="001F0A49">
      <w:pPr>
        <w:spacing w:line="360" w:lineRule="auto"/>
        <w:ind w:firstLine="420" w:firstLineChars="200"/>
      </w:pPr>
      <w:r>
        <w:rPr>
          <w:rFonts w:hint="eastAsia"/>
        </w:rPr>
        <w:t>经营地址：</w:t>
      </w:r>
      <w:bookmarkStart w:id="12" w:name="生产地址"/>
      <w:bookmarkEnd w:id="12"/>
      <w:r>
        <w:rPr>
          <w:rFonts w:hint="eastAsia"/>
        </w:rPr>
        <w:t>河北省沧州市河间市束城镇大管德村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河北丰德保温材料有限公司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02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