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河北雄翔建筑安装工程有限公司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1123-2022-QJEO-2023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