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西安雷辉光电科技有限公司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陕西省西安市国家民用航天产业基地雁塔南路266号陕西省中小企业服务中心5楼510-2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陕西省西安市国家民用航天产业基地雁塔南路266号陕西省中小企业服务中心5楼510-2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张惟皓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18133963919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18133963919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2023-12-31 9:00至2023-12-31 13:00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Q：光电产品的销售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E：光电产品的销售及其所涉及场所的相关环境管理活动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O：光电产品的销售及其所涉及场所的相关职业健康安全管理活动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3543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2023-12-26T06:30:32Z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