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河北鑫尚生物科技有限公司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10827-2023-Q</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河北省邢台市宁晋县大曹庄管理区婴泊农业开发有限公司农场事业部第一分场</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河北省邢台市宁晋县大曹庄管理区婴泊农业开发有限公司农场事业部第一分场</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田建锋</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13833929359</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13833929359</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22</w:t>
            </w:r>
            <w:bookmarkEnd w:id="7"/>
          </w:p>
        </w:tc>
      </w:tr>
      <w:tr>
        <w:tblPrEx>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w:t>
            </w:r>
            <w:r>
              <w:rPr>
                <w:rFonts w:hint="eastAsia"/>
                <w:sz w:val="21"/>
                <w:szCs w:val="21"/>
                <w:lang w:val="en-US" w:eastAsia="zh-CN"/>
              </w:rPr>
              <w:t>4</w:t>
            </w:r>
            <w:r>
              <w:rPr>
                <w:sz w:val="21"/>
                <w:szCs w:val="21"/>
              </w:rPr>
              <w:t>年</w:t>
            </w:r>
            <w:r>
              <w:rPr>
                <w:rFonts w:hint="eastAsia"/>
                <w:sz w:val="21"/>
                <w:szCs w:val="21"/>
                <w:lang w:val="en-US" w:eastAsia="zh-CN"/>
              </w:rPr>
              <w:t>01</w:t>
            </w:r>
            <w:r>
              <w:rPr>
                <w:sz w:val="21"/>
                <w:szCs w:val="21"/>
              </w:rPr>
              <w:t>月</w:t>
            </w:r>
            <w:r>
              <w:rPr>
                <w:rFonts w:hint="eastAsia"/>
                <w:sz w:val="21"/>
                <w:szCs w:val="21"/>
                <w:lang w:val="en-US" w:eastAsia="zh-CN"/>
              </w:rPr>
              <w:t>02</w:t>
            </w:r>
            <w:r>
              <w:rPr>
                <w:sz w:val="21"/>
                <w:szCs w:val="21"/>
              </w:rPr>
              <w:t>日 上午至2024年01月0</w:t>
            </w:r>
            <w:r>
              <w:rPr>
                <w:rFonts w:hint="eastAsia"/>
                <w:sz w:val="21"/>
                <w:szCs w:val="21"/>
                <w:lang w:val="en-US" w:eastAsia="zh-CN"/>
              </w:rPr>
              <w:t>3</w:t>
            </w:r>
            <w:r>
              <w:rPr>
                <w:sz w:val="21"/>
                <w:szCs w:val="21"/>
              </w:rPr>
              <w:t>日 上午</w:t>
            </w:r>
            <w:bookmarkEnd w:id="8"/>
            <w:bookmarkStart w:id="31" w:name="_GoBack"/>
            <w:bookmarkEnd w:id="31"/>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1.5</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GB/T19001-2016/ISO9001:2015</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纺织印染助剂、光伏产业化学助剂、水处理药剂的生产（需资质许可要求的除外）</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12.05.04</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周文廷</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2022-N1QMS-2244880</w:t>
            </w:r>
          </w:p>
        </w:tc>
        <w:tc>
          <w:tcPr>
            <w:tcW w:w="3684" w:type="dxa"/>
            <w:gridSpan w:val="9"/>
            <w:vAlign w:val="center"/>
          </w:tcPr>
          <w:p>
            <w:pPr>
              <w:jc w:val="center"/>
              <w:rPr>
                <w:sz w:val="21"/>
                <w:szCs w:val="21"/>
              </w:rPr>
            </w:pPr>
            <w:r>
              <w:rPr>
                <w:sz w:val="21"/>
                <w:szCs w:val="21"/>
              </w:rPr>
              <w:t>12.05.04</w:t>
            </w:r>
          </w:p>
        </w:tc>
        <w:tc>
          <w:tcPr>
            <w:tcW w:w="1560" w:type="dxa"/>
            <w:gridSpan w:val="2"/>
            <w:vAlign w:val="center"/>
          </w:tcPr>
          <w:p>
            <w:pPr>
              <w:jc w:val="center"/>
              <w:rPr>
                <w:sz w:val="21"/>
                <w:szCs w:val="21"/>
              </w:rPr>
            </w:pPr>
            <w:r>
              <w:rPr>
                <w:sz w:val="21"/>
                <w:szCs w:val="21"/>
              </w:rPr>
              <w:t>13831886852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夏僧道</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2023-12-26</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113138C1"/>
    <w:rsid w:val="66BB5E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2023-12-27T08:22:07Z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2052-12.1.0.15990</vt:lpwstr>
  </property>
</Properties>
</file>