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20704-2024-Q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98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九江珑曜贝类工艺有限公司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文波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文波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7632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文波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2022-N1QMS-2257737</w:t>
            </w:r>
          </w:p>
        </w:tc>
        <w:tc>
          <w:tcPr>
            <w:tcW w:w="3145" w:type="dxa"/>
            <w:vAlign w:val="center"/>
          </w:tcPr>
          <w:p w:rsidR="00142F5C" w:rsidP="00772D33">
            <w:pPr>
              <w:spacing w:line="360" w:lineRule="exact"/>
              <w:jc w:val="center"/>
              <w:rPr>
                <w:szCs w:val="21"/>
              </w:rPr>
            </w:pPr>
            <w:r>
              <w:t>23.07.02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2025年09月03日上午至2025年09月03日下午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Q:贝壳工艺品（珍珠核）的生产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江西省九江市都昌县芙蓉山工业园珠贝产业园</w:t>
      </w:r>
    </w:p>
    <w:p w:rsidR="001F0A49">
      <w:pPr>
        <w:spacing w:line="360" w:lineRule="auto"/>
        <w:ind w:firstLine="420" w:firstLineChars="200"/>
      </w:pPr>
      <w:r>
        <w:rPr>
          <w:rFonts w:hint="eastAsia"/>
        </w:rPr>
        <w:t>办公地址：</w:t>
      </w:r>
      <w:r>
        <w:rPr>
          <w:rFonts w:hint="eastAsia"/>
        </w:rPr>
        <w:t>江西省九江市都昌县芙蓉山工业园珠贝产业园</w:t>
      </w:r>
    </w:p>
    <w:p w:rsidR="001F0A49">
      <w:pPr>
        <w:spacing w:line="360" w:lineRule="auto"/>
        <w:ind w:firstLine="420" w:firstLineChars="200"/>
      </w:pPr>
      <w:r>
        <w:rPr>
          <w:rFonts w:hint="eastAsia"/>
        </w:rPr>
        <w:t>经营地址：</w:t>
      </w:r>
      <w:bookmarkStart w:id="12" w:name="生产地址"/>
      <w:bookmarkEnd w:id="12"/>
      <w:r>
        <w:rPr>
          <w:rFonts w:hint="eastAsia"/>
        </w:rPr>
        <w:t>江西省九江市都昌县芙蓉山工业园珠贝产业园</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九江珑曜贝类工艺有限公司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3030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