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pPr>
              <w:jc w:val="center"/>
              <w:rPr>
                <w:sz w:val="21"/>
                <w:szCs w:val="21"/>
              </w:rPr>
            </w:pPr>
            <w:r>
              <w:rPr>
                <w:rFonts w:hint="eastAsia"/>
                <w:sz w:val="21"/>
                <w:szCs w:val="21"/>
              </w:rPr>
              <w:t>受审核方名称</w:t>
            </w:r>
          </w:p>
        </w:tc>
        <w:tc>
          <w:tcPr>
            <w:tcW w:w="5108" w:type="dxa"/>
            <w:gridSpan w:val="9"/>
            <w:vAlign w:val="center"/>
          </w:tcPr>
          <w:p>
            <w:pPr>
              <w:rPr>
                <w:sz w:val="21"/>
                <w:szCs w:val="21"/>
              </w:rPr>
            </w:pPr>
            <w:bookmarkStart w:id="0" w:name="组织名称"/>
            <w:r>
              <w:rPr>
                <w:sz w:val="21"/>
                <w:szCs w:val="21"/>
              </w:rPr>
              <w:t>北京宏海时代环境科技有限公司</w:t>
            </w:r>
            <w:bookmarkEnd w:id="0"/>
          </w:p>
        </w:tc>
        <w:tc>
          <w:tcPr>
            <w:tcW w:w="1134" w:type="dxa"/>
            <w:vAlign w:val="center"/>
          </w:tcPr>
          <w:p>
            <w:pPr>
              <w:jc w:val="center"/>
              <w:rPr>
                <w:sz w:val="21"/>
                <w:szCs w:val="21"/>
              </w:rPr>
            </w:pPr>
            <w:r>
              <w:rPr>
                <w:rFonts w:hint="eastAsia"/>
                <w:sz w:val="21"/>
                <w:szCs w:val="21"/>
              </w:rPr>
              <w:t>项目编号</w:t>
            </w:r>
          </w:p>
        </w:tc>
        <w:tc>
          <w:tcPr>
            <w:tcW w:w="3118" w:type="dxa"/>
            <w:gridSpan w:val="7"/>
            <w:vAlign w:val="center"/>
          </w:tcPr>
          <w:p>
            <w:pPr>
              <w:rPr>
                <w:sz w:val="21"/>
                <w:szCs w:val="21"/>
              </w:rPr>
            </w:pPr>
            <w:bookmarkStart w:id="1" w:name="合同编号"/>
            <w:r>
              <w:rPr>
                <w:sz w:val="21"/>
                <w:szCs w:val="21"/>
              </w:rPr>
              <w:t>10830-2023-ECEO</w:t>
            </w:r>
            <w:bookmarkEnd w:id="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注册地址</w:t>
            </w:r>
          </w:p>
        </w:tc>
        <w:tc>
          <w:tcPr>
            <w:tcW w:w="9360" w:type="dxa"/>
            <w:gridSpan w:val="17"/>
            <w:vAlign w:val="center"/>
          </w:tcPr>
          <w:p>
            <w:pPr>
              <w:rPr>
                <w:sz w:val="21"/>
                <w:szCs w:val="21"/>
              </w:rPr>
            </w:pPr>
            <w:bookmarkStart w:id="2" w:name="注册地址"/>
            <w:r>
              <w:rPr>
                <w:sz w:val="21"/>
                <w:szCs w:val="21"/>
              </w:rPr>
              <w:t>北京市平谷区中关村科技园区平谷园物流基地5号-6440-230049（集群注册）</w:t>
            </w:r>
            <w:bookmarkEnd w:id="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审核地址</w:t>
            </w:r>
          </w:p>
        </w:tc>
        <w:tc>
          <w:tcPr>
            <w:tcW w:w="9360" w:type="dxa"/>
            <w:gridSpan w:val="17"/>
            <w:vAlign w:val="center"/>
          </w:tcPr>
          <w:p>
            <w:pPr>
              <w:rPr>
                <w:rFonts w:hint="eastAsia" w:eastAsia="宋体"/>
                <w:sz w:val="21"/>
                <w:szCs w:val="21"/>
                <w:lang w:eastAsia="zh-CN"/>
              </w:rPr>
            </w:pPr>
            <w:bookmarkStart w:id="3" w:name="生产地址"/>
            <w:r>
              <w:rPr>
                <w:sz w:val="21"/>
                <w:szCs w:val="21"/>
              </w:rPr>
              <w:t>北京市通州区潞城镇北京市通州区运河园路9号院3号楼12层1207</w:t>
            </w:r>
            <w:bookmarkEnd w:id="3"/>
            <w:r>
              <w:rPr>
                <w:rFonts w:hint="eastAsia"/>
                <w:sz w:val="21"/>
                <w:szCs w:val="21"/>
                <w:lang w:eastAsia="zh-CN"/>
              </w:rPr>
              <w:t>；沧州市运河区嘉禾一方别墅</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pPr>
              <w:rPr>
                <w:sz w:val="21"/>
                <w:szCs w:val="21"/>
              </w:rPr>
            </w:pPr>
            <w:bookmarkStart w:id="4" w:name="联系人"/>
            <w:r>
              <w:rPr>
                <w:sz w:val="21"/>
                <w:szCs w:val="21"/>
              </w:rPr>
              <w:t>佟臻</w:t>
            </w:r>
            <w:bookmarkEnd w:id="4"/>
          </w:p>
        </w:tc>
        <w:tc>
          <w:tcPr>
            <w:tcW w:w="711" w:type="dxa"/>
            <w:vMerge w:val="restart"/>
            <w:shd w:val="clear" w:color="auto" w:fill="auto"/>
            <w:vAlign w:val="center"/>
          </w:tcPr>
          <w:p>
            <w:pPr>
              <w:jc w:val="center"/>
              <w:rPr>
                <w:sz w:val="21"/>
                <w:szCs w:val="21"/>
              </w:rPr>
            </w:pPr>
            <w:r>
              <w:rPr>
                <w:rFonts w:hint="eastAsia"/>
                <w:sz w:val="21"/>
                <w:szCs w:val="21"/>
              </w:rPr>
              <w:t>电话</w:t>
            </w:r>
          </w:p>
        </w:tc>
        <w:tc>
          <w:tcPr>
            <w:tcW w:w="1701" w:type="dxa"/>
            <w:gridSpan w:val="2"/>
            <w:vMerge w:val="restart"/>
            <w:shd w:val="clear" w:color="auto" w:fill="auto"/>
            <w:vAlign w:val="center"/>
          </w:tcPr>
          <w:p>
            <w:pPr>
              <w:rPr>
                <w:sz w:val="21"/>
                <w:szCs w:val="21"/>
              </w:rPr>
            </w:pPr>
            <w:bookmarkStart w:id="5" w:name="联系人手机"/>
            <w:r>
              <w:rPr>
                <w:rFonts w:hint="eastAsia"/>
                <w:sz w:val="21"/>
                <w:szCs w:val="21"/>
              </w:rPr>
              <w:t>17778866364</w:t>
            </w:r>
            <w:bookmarkEnd w:id="5"/>
          </w:p>
        </w:tc>
        <w:tc>
          <w:tcPr>
            <w:tcW w:w="709" w:type="dxa"/>
            <w:gridSpan w:val="2"/>
            <w:shd w:val="clear" w:color="auto" w:fill="FFFFFF"/>
            <w:vAlign w:val="center"/>
          </w:tcPr>
          <w:p>
            <w:pPr>
              <w:rPr>
                <w:sz w:val="21"/>
                <w:szCs w:val="21"/>
              </w:rPr>
            </w:pPr>
            <w:r>
              <w:rPr>
                <w:rFonts w:hint="eastAsia"/>
                <w:sz w:val="21"/>
                <w:szCs w:val="21"/>
              </w:rPr>
              <w:t>传真</w:t>
            </w:r>
          </w:p>
        </w:tc>
        <w:tc>
          <w:tcPr>
            <w:tcW w:w="1843" w:type="dxa"/>
            <w:gridSpan w:val="4"/>
            <w:vAlign w:val="center"/>
          </w:tcPr>
          <w:p>
            <w:pPr>
              <w:rPr>
                <w:sz w:val="21"/>
                <w:szCs w:val="21"/>
              </w:rPr>
            </w:pPr>
            <w:bookmarkStart w:id="6" w:name="联系人电话"/>
            <w:r>
              <w:rPr>
                <w:sz w:val="21"/>
                <w:szCs w:val="21"/>
              </w:rPr>
              <w:t>17778866364</w:t>
            </w:r>
            <w:bookmarkEnd w:id="6"/>
          </w:p>
        </w:tc>
        <w:tc>
          <w:tcPr>
            <w:tcW w:w="1457" w:type="dxa"/>
            <w:gridSpan w:val="5"/>
            <w:vMerge w:val="restart"/>
            <w:vAlign w:val="center"/>
          </w:tcPr>
          <w:p>
            <w:pPr>
              <w:jc w:val="center"/>
              <w:rPr>
                <w:sz w:val="21"/>
                <w:szCs w:val="21"/>
              </w:rPr>
            </w:pPr>
            <w:r>
              <w:rPr>
                <w:rFonts w:hint="eastAsia"/>
                <w:sz w:val="21"/>
                <w:szCs w:val="21"/>
              </w:rPr>
              <w:t>体系覆盖</w:t>
            </w:r>
          </w:p>
          <w:p>
            <w:pPr>
              <w:jc w:val="center"/>
              <w:rPr>
                <w:sz w:val="21"/>
                <w:szCs w:val="21"/>
              </w:rPr>
            </w:pPr>
            <w:r>
              <w:rPr>
                <w:rFonts w:hint="eastAsia"/>
                <w:sz w:val="21"/>
                <w:szCs w:val="21"/>
              </w:rPr>
              <w:t>人数</w:t>
            </w:r>
          </w:p>
        </w:tc>
        <w:tc>
          <w:tcPr>
            <w:tcW w:w="1522" w:type="dxa"/>
            <w:vMerge w:val="restart"/>
            <w:vAlign w:val="center"/>
          </w:tcPr>
          <w:p>
            <w:pPr>
              <w:jc w:val="center"/>
              <w:rPr>
                <w:sz w:val="21"/>
                <w:szCs w:val="21"/>
              </w:rPr>
            </w:pPr>
            <w:bookmarkStart w:id="7" w:name="体系人数"/>
            <w:r>
              <w:rPr>
                <w:sz w:val="21"/>
                <w:szCs w:val="21"/>
              </w:rPr>
              <w:t>E:45,O:45,EC:45</w:t>
            </w:r>
            <w:bookmarkEnd w:id="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pPr>
              <w:jc w:val="center"/>
              <w:rPr>
                <w:sz w:val="21"/>
                <w:szCs w:val="21"/>
              </w:rPr>
            </w:pPr>
          </w:p>
        </w:tc>
        <w:tc>
          <w:tcPr>
            <w:tcW w:w="1417" w:type="dxa"/>
            <w:gridSpan w:val="2"/>
            <w:vMerge w:val="continue"/>
            <w:vAlign w:val="center"/>
          </w:tcPr>
          <w:p>
            <w:pPr>
              <w:rPr>
                <w:sz w:val="21"/>
                <w:szCs w:val="21"/>
              </w:rPr>
            </w:pPr>
          </w:p>
        </w:tc>
        <w:tc>
          <w:tcPr>
            <w:tcW w:w="711" w:type="dxa"/>
            <w:vMerge w:val="continue"/>
            <w:vAlign w:val="center"/>
          </w:tcPr>
          <w:p>
            <w:pPr>
              <w:ind w:firstLine="105" w:firstLineChars="50"/>
              <w:jc w:val="left"/>
              <w:rPr>
                <w:sz w:val="21"/>
                <w:szCs w:val="21"/>
              </w:rPr>
            </w:pPr>
          </w:p>
        </w:tc>
        <w:tc>
          <w:tcPr>
            <w:tcW w:w="1701" w:type="dxa"/>
            <w:gridSpan w:val="2"/>
            <w:vMerge w:val="continue"/>
            <w:vAlign w:val="center"/>
          </w:tcPr>
          <w:p>
            <w:pPr>
              <w:rPr>
                <w:sz w:val="21"/>
                <w:szCs w:val="21"/>
              </w:rPr>
            </w:pPr>
          </w:p>
        </w:tc>
        <w:tc>
          <w:tcPr>
            <w:tcW w:w="709" w:type="dxa"/>
            <w:gridSpan w:val="2"/>
            <w:vAlign w:val="center"/>
          </w:tcPr>
          <w:p>
            <w:pPr>
              <w:rPr>
                <w:sz w:val="21"/>
                <w:szCs w:val="21"/>
              </w:rPr>
            </w:pPr>
            <w:r>
              <w:rPr>
                <w:rFonts w:hint="eastAsia"/>
                <w:sz w:val="21"/>
                <w:szCs w:val="21"/>
              </w:rPr>
              <w:t>邮箱</w:t>
            </w:r>
          </w:p>
        </w:tc>
        <w:tc>
          <w:tcPr>
            <w:tcW w:w="1843" w:type="dxa"/>
            <w:gridSpan w:val="4"/>
            <w:vAlign w:val="center"/>
          </w:tcPr>
          <w:p>
            <w:pPr>
              <w:rPr>
                <w:sz w:val="21"/>
                <w:szCs w:val="21"/>
              </w:rPr>
            </w:pPr>
          </w:p>
        </w:tc>
        <w:tc>
          <w:tcPr>
            <w:tcW w:w="1457" w:type="dxa"/>
            <w:gridSpan w:val="5"/>
            <w:vMerge w:val="continue"/>
            <w:vAlign w:val="center"/>
          </w:tcPr>
          <w:p>
            <w:pPr>
              <w:rPr>
                <w:sz w:val="21"/>
                <w:szCs w:val="21"/>
              </w:rPr>
            </w:pPr>
          </w:p>
        </w:tc>
        <w:tc>
          <w:tcPr>
            <w:tcW w:w="1522" w:type="dxa"/>
            <w:vMerge w:val="continue"/>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pPr>
              <w:jc w:val="center"/>
              <w:rPr>
                <w:sz w:val="21"/>
                <w:szCs w:val="21"/>
              </w:rPr>
            </w:pPr>
            <w:r>
              <w:rPr>
                <w:rFonts w:hint="eastAsia"/>
                <w:sz w:val="21"/>
                <w:szCs w:val="21"/>
              </w:rPr>
              <w:t>现场审核日期</w:t>
            </w:r>
          </w:p>
        </w:tc>
        <w:tc>
          <w:tcPr>
            <w:tcW w:w="6381" w:type="dxa"/>
            <w:gridSpan w:val="11"/>
            <w:vAlign w:val="center"/>
          </w:tcPr>
          <w:p>
            <w:pPr>
              <w:ind w:left="-101" w:leftChars="-42"/>
              <w:rPr>
                <w:sz w:val="21"/>
                <w:szCs w:val="21"/>
              </w:rPr>
            </w:pPr>
            <w:bookmarkStart w:id="8" w:name="审核日期"/>
            <w:r>
              <w:rPr>
                <w:sz w:val="21"/>
                <w:szCs w:val="21"/>
              </w:rPr>
              <w:t>2023年12月30日 上午至2024年01月01日 下午</w:t>
            </w:r>
            <w:bookmarkEnd w:id="8"/>
          </w:p>
        </w:tc>
        <w:tc>
          <w:tcPr>
            <w:tcW w:w="1457" w:type="dxa"/>
            <w:gridSpan w:val="5"/>
            <w:vAlign w:val="center"/>
          </w:tcPr>
          <w:p>
            <w:pPr>
              <w:jc w:val="center"/>
              <w:rPr>
                <w:sz w:val="21"/>
                <w:szCs w:val="21"/>
              </w:rPr>
            </w:pPr>
            <w:r>
              <w:rPr>
                <w:rFonts w:hint="eastAsia"/>
                <w:sz w:val="21"/>
                <w:szCs w:val="21"/>
              </w:rPr>
              <w:t>审核人日数</w:t>
            </w:r>
          </w:p>
        </w:tc>
        <w:tc>
          <w:tcPr>
            <w:tcW w:w="1522" w:type="dxa"/>
            <w:vAlign w:val="center"/>
          </w:tcPr>
          <w:p>
            <w:pPr>
              <w:rPr>
                <w:sz w:val="21"/>
                <w:szCs w:val="21"/>
              </w:rPr>
            </w:pPr>
            <w:bookmarkStart w:id="9" w:name="审核人日"/>
            <w:r>
              <w:rPr>
                <w:sz w:val="21"/>
                <w:szCs w:val="21"/>
              </w:rPr>
              <w:t>E:3,O:3,EC:3</w:t>
            </w:r>
            <w:bookmarkEnd w:id="9"/>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pPr>
              <w:jc w:val="center"/>
              <w:rPr>
                <w:sz w:val="21"/>
                <w:szCs w:val="21"/>
              </w:rPr>
            </w:pPr>
            <w:r>
              <w:rPr>
                <w:rFonts w:hint="eastAsia"/>
                <w:sz w:val="21"/>
                <w:szCs w:val="21"/>
              </w:rPr>
              <w:t>审核场所</w:t>
            </w:r>
          </w:p>
        </w:tc>
        <w:tc>
          <w:tcPr>
            <w:tcW w:w="3388" w:type="dxa"/>
            <w:gridSpan w:val="4"/>
            <w:vMerge w:val="restart"/>
            <w:vAlign w:val="center"/>
          </w:tcPr>
          <w:p>
            <w:pPr>
              <w:rPr>
                <w:sz w:val="21"/>
                <w:szCs w:val="21"/>
              </w:rPr>
            </w:pPr>
            <w:r>
              <w:rPr>
                <w:rFonts w:hint="eastAsia"/>
                <w:sz w:val="21"/>
                <w:szCs w:val="21"/>
              </w:rPr>
              <w:t>一阶段是否实施现场审核</w:t>
            </w:r>
          </w:p>
        </w:tc>
        <w:tc>
          <w:tcPr>
            <w:tcW w:w="1425" w:type="dxa"/>
            <w:gridSpan w:val="4"/>
            <w:vMerge w:val="restart"/>
            <w:vAlign w:val="center"/>
          </w:tcPr>
          <w:p>
            <w:pPr>
              <w:rPr>
                <w:sz w:val="21"/>
                <w:szCs w:val="21"/>
              </w:rPr>
            </w:pPr>
            <w:r>
              <w:rPr>
                <w:rFonts w:hint="eastAsia" w:ascii="宋体" w:hAnsi="宋体"/>
                <w:sz w:val="21"/>
                <w:szCs w:val="21"/>
                <w:lang w:eastAsia="zh-CN"/>
              </w:rPr>
              <w:t>☑</w:t>
            </w:r>
            <w:r>
              <w:rPr>
                <w:rFonts w:hint="eastAsia"/>
                <w:sz w:val="21"/>
                <w:szCs w:val="21"/>
              </w:rPr>
              <w:t>是</w:t>
            </w:r>
            <w:bookmarkStart w:id="10" w:name="一阶段勾选非现场"/>
            <w:r>
              <w:rPr>
                <w:rFonts w:hint="eastAsia" w:ascii="宋体" w:hAnsi="宋体"/>
                <w:sz w:val="21"/>
                <w:szCs w:val="21"/>
              </w:rPr>
              <w:t>□</w:t>
            </w:r>
            <w:bookmarkEnd w:id="10"/>
            <w:r>
              <w:rPr>
                <w:rFonts w:hint="eastAsia"/>
                <w:sz w:val="21"/>
                <w:szCs w:val="21"/>
              </w:rPr>
              <w:t>否</w:t>
            </w:r>
          </w:p>
        </w:tc>
        <w:tc>
          <w:tcPr>
            <w:tcW w:w="1964" w:type="dxa"/>
            <w:gridSpan w:val="5"/>
            <w:vAlign w:val="center"/>
          </w:tcPr>
          <w:p>
            <w:pPr>
              <w:jc w:val="center"/>
              <w:rPr>
                <w:sz w:val="21"/>
                <w:szCs w:val="21"/>
              </w:rPr>
            </w:pPr>
            <w:r>
              <w:rPr>
                <w:rFonts w:hint="eastAsia"/>
                <w:sz w:val="21"/>
                <w:szCs w:val="21"/>
              </w:rPr>
              <w:t>是否多场所</w:t>
            </w:r>
          </w:p>
        </w:tc>
        <w:tc>
          <w:tcPr>
            <w:tcW w:w="2583" w:type="dxa"/>
            <w:gridSpan w:val="4"/>
            <w:vAlign w:val="center"/>
          </w:tcPr>
          <w:p>
            <w:pPr>
              <w:rPr>
                <w:rFonts w:ascii="宋体" w:hAnsi="宋体"/>
                <w:bCs/>
                <w:sz w:val="21"/>
                <w:szCs w:val="21"/>
              </w:rPr>
            </w:pPr>
            <w:bookmarkStart w:id="11" w:name="多场所信息"/>
            <w:r>
              <w:rPr>
                <w:rFonts w:hint="eastAsia"/>
                <w:sz w:val="21"/>
                <w:szCs w:val="21"/>
              </w:rPr>
              <w:t>■是  □否</w:t>
            </w:r>
            <w:bookmarkEnd w:id="1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pPr>
              <w:jc w:val="center"/>
              <w:rPr>
                <w:sz w:val="21"/>
                <w:szCs w:val="21"/>
              </w:rPr>
            </w:pPr>
          </w:p>
        </w:tc>
        <w:tc>
          <w:tcPr>
            <w:tcW w:w="3388" w:type="dxa"/>
            <w:gridSpan w:val="4"/>
            <w:vMerge w:val="continue"/>
            <w:vAlign w:val="center"/>
          </w:tcPr>
          <w:p>
            <w:pPr>
              <w:rPr>
                <w:sz w:val="21"/>
                <w:szCs w:val="21"/>
              </w:rPr>
            </w:pPr>
          </w:p>
        </w:tc>
        <w:tc>
          <w:tcPr>
            <w:tcW w:w="1425" w:type="dxa"/>
            <w:gridSpan w:val="4"/>
            <w:vMerge w:val="continue"/>
            <w:vAlign w:val="center"/>
          </w:tcPr>
          <w:p>
            <w:pPr>
              <w:rPr>
                <w:rFonts w:ascii="宋体"/>
                <w:sz w:val="21"/>
                <w:szCs w:val="21"/>
              </w:rPr>
            </w:pPr>
          </w:p>
        </w:tc>
        <w:tc>
          <w:tcPr>
            <w:tcW w:w="1964" w:type="dxa"/>
            <w:gridSpan w:val="5"/>
            <w:vAlign w:val="center"/>
          </w:tcPr>
          <w:p>
            <w:pPr>
              <w:jc w:val="center"/>
              <w:rPr>
                <w:sz w:val="21"/>
                <w:szCs w:val="21"/>
              </w:rPr>
            </w:pPr>
            <w:r>
              <w:rPr>
                <w:rFonts w:hint="eastAsia"/>
                <w:sz w:val="21"/>
                <w:szCs w:val="21"/>
              </w:rPr>
              <w:t>是否临时场所</w:t>
            </w:r>
          </w:p>
        </w:tc>
        <w:tc>
          <w:tcPr>
            <w:tcW w:w="2583" w:type="dxa"/>
            <w:gridSpan w:val="4"/>
            <w:vAlign w:val="center"/>
          </w:tcPr>
          <w:p>
            <w:pPr>
              <w:rPr>
                <w:rFonts w:ascii="宋体"/>
                <w:sz w:val="21"/>
                <w:szCs w:val="21"/>
              </w:rPr>
            </w:pPr>
            <w:r>
              <w:rPr>
                <w:rFonts w:hint="eastAsia" w:ascii="宋体"/>
                <w:sz w:val="21"/>
                <w:szCs w:val="21"/>
                <w:lang w:eastAsia="zh-CN"/>
              </w:rPr>
              <w:t>☑</w:t>
            </w:r>
            <w:r>
              <w:rPr>
                <w:rFonts w:hint="eastAsia" w:ascii="宋体"/>
                <w:sz w:val="21"/>
                <w:szCs w:val="21"/>
              </w:rPr>
              <w:t xml:space="preserve">是 </w:t>
            </w:r>
            <w:r>
              <w:rPr>
                <w:rFonts w:hint="eastAsia"/>
                <w:sz w:val="21"/>
                <w:szCs w:val="21"/>
              </w:rPr>
              <w:t>□</w:t>
            </w:r>
            <w:r>
              <w:rPr>
                <w:rFonts w:hint="eastAsia" w:ascii="宋体"/>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rFonts w:ascii="宋体" w:hAnsi="宋体"/>
                <w:sz w:val="21"/>
                <w:szCs w:val="21"/>
              </w:rPr>
            </w:pPr>
            <w:r>
              <w:rPr>
                <w:rFonts w:hint="eastAsia"/>
                <w:sz w:val="21"/>
                <w:szCs w:val="21"/>
              </w:rPr>
              <w:t>认证领域</w:t>
            </w:r>
          </w:p>
        </w:tc>
        <w:tc>
          <w:tcPr>
            <w:tcW w:w="9360" w:type="dxa"/>
            <w:gridSpan w:val="17"/>
            <w:vAlign w:val="center"/>
          </w:tcPr>
          <w:p>
            <w:pPr>
              <w:spacing w:line="0" w:lineRule="atLeast"/>
              <w:ind w:left="14" w:leftChars="6"/>
              <w:rPr>
                <w:rFonts w:ascii="宋体"/>
                <w:sz w:val="21"/>
                <w:szCs w:val="21"/>
              </w:rPr>
            </w:pPr>
            <w:bookmarkStart w:id="12" w:name="Q勾选"/>
            <w:r>
              <w:rPr>
                <w:rFonts w:hint="eastAsia" w:ascii="宋体" w:hAnsi="宋体"/>
                <w:bCs/>
                <w:szCs w:val="21"/>
              </w:rPr>
              <w:t>□</w:t>
            </w:r>
            <w:bookmarkEnd w:id="12"/>
            <w:r>
              <w:rPr>
                <w:rFonts w:hint="eastAsia" w:ascii="宋体" w:hAnsi="宋体"/>
                <w:bCs/>
                <w:szCs w:val="21"/>
              </w:rPr>
              <w:t xml:space="preserve">QMS  </w:t>
            </w:r>
            <w:bookmarkStart w:id="13" w:name="QJ勾选"/>
            <w:r>
              <w:rPr>
                <w:rFonts w:hint="eastAsia" w:ascii="宋体" w:hAnsi="宋体"/>
                <w:bCs/>
                <w:szCs w:val="21"/>
              </w:rPr>
              <w:t>□</w:t>
            </w:r>
            <w:bookmarkEnd w:id="13"/>
            <w:r>
              <w:rPr>
                <w:rFonts w:hint="eastAsia" w:ascii="宋体" w:hAnsi="宋体"/>
                <w:bCs/>
                <w:szCs w:val="21"/>
              </w:rPr>
              <w:t xml:space="preserve">50430   </w:t>
            </w:r>
            <w:bookmarkStart w:id="14" w:name="E勾选"/>
            <w:r>
              <w:rPr>
                <w:rFonts w:hint="eastAsia" w:ascii="宋体" w:hAnsi="宋体"/>
                <w:bCs/>
                <w:szCs w:val="21"/>
              </w:rPr>
              <w:t>■</w:t>
            </w:r>
            <w:bookmarkEnd w:id="14"/>
            <w:r>
              <w:rPr>
                <w:rFonts w:hint="eastAsia" w:ascii="宋体" w:hAnsi="宋体"/>
                <w:bCs/>
                <w:szCs w:val="21"/>
              </w:rPr>
              <w:t xml:space="preserve">EMS   </w:t>
            </w:r>
            <w:bookmarkStart w:id="15" w:name="S勾选"/>
            <w:r>
              <w:rPr>
                <w:rFonts w:hint="eastAsia" w:ascii="宋体" w:hAnsi="宋体"/>
                <w:bCs/>
                <w:szCs w:val="21"/>
              </w:rPr>
              <w:t>■</w:t>
            </w:r>
            <w:bookmarkEnd w:id="15"/>
            <w:r>
              <w:rPr>
                <w:rFonts w:hint="eastAsia" w:ascii="宋体" w:hAnsi="宋体"/>
                <w:bCs/>
                <w:szCs w:val="21"/>
              </w:rPr>
              <w:t xml:space="preserve">OHSMS    </w:t>
            </w:r>
            <w:bookmarkStart w:id="16" w:name="F勾选"/>
            <w:r>
              <w:rPr>
                <w:rFonts w:hint="eastAsia" w:ascii="宋体" w:hAnsi="宋体"/>
                <w:bCs/>
                <w:szCs w:val="21"/>
              </w:rPr>
              <w:t>□</w:t>
            </w:r>
            <w:bookmarkEnd w:id="16"/>
            <w:r>
              <w:rPr>
                <w:rFonts w:hint="eastAsia" w:ascii="宋体" w:hAnsi="宋体"/>
                <w:bCs/>
                <w:szCs w:val="21"/>
              </w:rPr>
              <w:t xml:space="preserve">FSMS   </w:t>
            </w:r>
            <w:bookmarkStart w:id="17" w:name="H勾选"/>
            <w:r>
              <w:rPr>
                <w:rFonts w:hint="eastAsia" w:ascii="宋体" w:hAnsi="宋体"/>
                <w:bCs/>
                <w:szCs w:val="21"/>
              </w:rPr>
              <w:t>□</w:t>
            </w:r>
            <w:bookmarkEnd w:id="17"/>
            <w:r>
              <w:rPr>
                <w:rFonts w:hint="eastAsia" w:ascii="宋体" w:hAnsi="宋体"/>
                <w:bCs/>
                <w:szCs w:val="21"/>
              </w:rPr>
              <w:t>HACCP</w:t>
            </w:r>
            <w:bookmarkStart w:id="18" w:name="EnMS勾选"/>
            <w:r>
              <w:rPr>
                <w:rFonts w:hint="eastAsia" w:ascii="宋体" w:hAnsi="宋体"/>
                <w:bCs/>
                <w:szCs w:val="21"/>
              </w:rPr>
              <w:t>□</w:t>
            </w:r>
            <w:bookmarkEnd w:id="18"/>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sz w:val="21"/>
                <w:szCs w:val="21"/>
              </w:rPr>
            </w:pPr>
            <w:r>
              <w:rPr>
                <w:rFonts w:hint="eastAsia"/>
                <w:sz w:val="21"/>
                <w:szCs w:val="21"/>
              </w:rPr>
              <w:t>审核方式</w:t>
            </w:r>
          </w:p>
        </w:tc>
        <w:tc>
          <w:tcPr>
            <w:tcW w:w="9360" w:type="dxa"/>
            <w:gridSpan w:val="17"/>
            <w:vAlign w:val="center"/>
          </w:tcPr>
          <w:p>
            <w:pPr>
              <w:spacing w:line="0" w:lineRule="atLeast"/>
              <w:ind w:left="14" w:leftChars="6"/>
              <w:rPr>
                <w:rFonts w:ascii="宋体"/>
                <w:sz w:val="21"/>
                <w:szCs w:val="21"/>
              </w:rPr>
            </w:pPr>
            <w:bookmarkStart w:id="19" w:name="现场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 xml:space="preserve">现场审核   </w:t>
            </w:r>
            <w:bookmarkStart w:id="20" w:name="远程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远程审核   </w:t>
            </w:r>
            <w:bookmarkStart w:id="21" w:name="现场与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现场结合远程审核</w:t>
            </w:r>
            <w:r>
              <w:rPr>
                <w:rFonts w:hint="eastAsia" w:ascii="宋体" w:hAnsi="宋体"/>
                <w:sz w:val="21"/>
                <w:szCs w:val="21"/>
              </w:rPr>
              <w:t>■语言：汉语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pPr>
              <w:jc w:val="center"/>
              <w:rPr>
                <w:rFonts w:ascii="宋体" w:hAnsi="宋体"/>
                <w:sz w:val="21"/>
                <w:szCs w:val="21"/>
              </w:rPr>
            </w:pPr>
            <w:r>
              <w:rPr>
                <w:rFonts w:hint="eastAsia"/>
                <w:sz w:val="21"/>
                <w:szCs w:val="21"/>
              </w:rPr>
              <w:t>审核依据</w:t>
            </w:r>
          </w:p>
        </w:tc>
        <w:tc>
          <w:tcPr>
            <w:tcW w:w="9360" w:type="dxa"/>
            <w:gridSpan w:val="17"/>
            <w:vAlign w:val="center"/>
          </w:tcPr>
          <w:p>
            <w:pPr>
              <w:adjustRightInd w:val="0"/>
              <w:jc w:val="left"/>
              <w:rPr>
                <w:rFonts w:ascii="宋体" w:hAnsi="宋体" w:cs="宋体"/>
                <w:sz w:val="21"/>
                <w:szCs w:val="21"/>
                <w:lang w:val="de-DE"/>
              </w:rPr>
            </w:pPr>
            <w:bookmarkStart w:id="22" w:name="审核依据"/>
            <w:r>
              <w:rPr>
                <w:rFonts w:hint="eastAsia"/>
                <w:sz w:val="21"/>
                <w:szCs w:val="21"/>
                <w:lang w:val="de-DE"/>
              </w:rPr>
              <w:t>E：GB/T 24001-2016/ISO14001:2015,O：GB/T45001-2020 / ISO45001：2018,EC：GB/T19001-2016/ISO9001:2015和GB/T50430-2017</w:t>
            </w:r>
            <w:bookmarkEnd w:id="2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pPr>
              <w:widowControl/>
              <w:jc w:val="left"/>
              <w:rPr>
                <w:rFonts w:ascii="宋体" w:hAnsi="宋体"/>
                <w:sz w:val="21"/>
                <w:szCs w:val="21"/>
                <w:lang w:val="de-DE"/>
              </w:rPr>
            </w:pPr>
          </w:p>
        </w:tc>
        <w:tc>
          <w:tcPr>
            <w:tcW w:w="9360" w:type="dxa"/>
            <w:gridSpan w:val="17"/>
            <w:vAlign w:val="center"/>
          </w:tcPr>
          <w:p>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pPr>
              <w:tabs>
                <w:tab w:val="left" w:pos="0"/>
              </w:tabs>
              <w:ind w:left="210" w:hanging="210" w:hangingChars="100"/>
              <w:rPr>
                <w:sz w:val="21"/>
                <w:szCs w:val="21"/>
              </w:rPr>
            </w:pPr>
            <w:bookmarkStart w:id="23" w:name="初审Add1"/>
            <w:r>
              <w:rPr>
                <w:rFonts w:hint="eastAsia" w:ascii="宋体" w:hAnsi="宋体"/>
                <w:color w:val="000000"/>
                <w:sz w:val="21"/>
                <w:szCs w:val="21"/>
                <w:lang w:val="de-DE"/>
              </w:rPr>
              <w:t>■</w:t>
            </w:r>
            <w:bookmarkEnd w:id="23"/>
            <w:r>
              <w:rPr>
                <w:rFonts w:hint="eastAsia"/>
                <w:sz w:val="21"/>
                <w:szCs w:val="21"/>
              </w:rPr>
              <w:t>第二阶段审核：评价受审核方管理体系建立、实施的符合性及有效性，确定是否推荐认证注册。</w:t>
            </w:r>
          </w:p>
          <w:p>
            <w:pPr>
              <w:tabs>
                <w:tab w:val="left" w:pos="195"/>
              </w:tabs>
              <w:ind w:left="210" w:hanging="210" w:hangingChars="100"/>
              <w:rPr>
                <w:sz w:val="21"/>
                <w:szCs w:val="21"/>
              </w:rPr>
            </w:pPr>
            <w:bookmarkStart w:id="24" w:name="监督勾选"/>
            <w:r>
              <w:rPr>
                <w:rFonts w:hint="eastAsia"/>
                <w:sz w:val="21"/>
                <w:szCs w:val="21"/>
              </w:rPr>
              <w:t>□</w:t>
            </w:r>
            <w:bookmarkEnd w:id="24"/>
            <w:r>
              <w:rPr>
                <w:rFonts w:hint="eastAsia"/>
                <w:sz w:val="21"/>
                <w:szCs w:val="21"/>
              </w:rPr>
              <w:t>监督审核：管理体系运行是否有效保持并持续改进，确定是否推荐保持认证注册资格。</w:t>
            </w:r>
          </w:p>
          <w:p>
            <w:pPr>
              <w:tabs>
                <w:tab w:val="left" w:pos="195"/>
              </w:tabs>
              <w:ind w:left="1050" w:hanging="1050" w:hangingChars="500"/>
              <w:rPr>
                <w:sz w:val="21"/>
                <w:szCs w:val="21"/>
              </w:rPr>
            </w:pPr>
            <w:bookmarkStart w:id="25" w:name="再认证勾选"/>
            <w:r>
              <w:rPr>
                <w:rFonts w:hint="eastAsia"/>
                <w:sz w:val="21"/>
                <w:szCs w:val="21"/>
              </w:rPr>
              <w:t>□</w:t>
            </w:r>
            <w:bookmarkEnd w:id="25"/>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pPr>
              <w:tabs>
                <w:tab w:val="left" w:pos="195"/>
              </w:tabs>
              <w:rPr>
                <w:sz w:val="21"/>
                <w:szCs w:val="21"/>
              </w:rPr>
            </w:pPr>
            <w:r>
              <w:rPr>
                <w:rFonts w:hint="eastAsia"/>
                <w:sz w:val="21"/>
                <w:szCs w:val="21"/>
              </w:rPr>
              <w:t>□暂停/恢复：评价暂停原因是否有效消除，确定是否推荐恢复认证资格。（暂停原因：）</w:t>
            </w:r>
          </w:p>
          <w:p>
            <w:pPr>
              <w:tabs>
                <w:tab w:val="left" w:pos="195"/>
              </w:tabs>
              <w:rPr>
                <w:sz w:val="21"/>
                <w:szCs w:val="21"/>
              </w:rPr>
            </w:pPr>
            <w:r>
              <w:rPr>
                <w:rFonts w:hint="eastAsia"/>
                <w:sz w:val="21"/>
                <w:szCs w:val="21"/>
              </w:rPr>
              <w:t>□特殊审核：□扩大认证范围□提前较短时间通知的审核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审核范围</w:t>
            </w:r>
          </w:p>
        </w:tc>
        <w:tc>
          <w:tcPr>
            <w:tcW w:w="9360" w:type="dxa"/>
            <w:gridSpan w:val="17"/>
            <w:vAlign w:val="center"/>
          </w:tcPr>
          <w:p>
            <w:pPr>
              <w:tabs>
                <w:tab w:val="left" w:pos="0"/>
              </w:tabs>
              <w:jc w:val="left"/>
              <w:rPr>
                <w:sz w:val="21"/>
                <w:szCs w:val="21"/>
              </w:rPr>
            </w:pPr>
            <w:bookmarkStart w:id="26" w:name="审核范围"/>
            <w:r>
              <w:rPr>
                <w:sz w:val="21"/>
                <w:szCs w:val="21"/>
              </w:rPr>
              <w:t>E：建筑工程施工总承包二级及其所涉及场所的相关环境管理活动</w:t>
            </w:r>
          </w:p>
          <w:p>
            <w:pPr>
              <w:tabs>
                <w:tab w:val="left" w:pos="0"/>
              </w:tabs>
              <w:jc w:val="left"/>
              <w:rPr>
                <w:sz w:val="21"/>
                <w:szCs w:val="21"/>
              </w:rPr>
            </w:pPr>
            <w:r>
              <w:rPr>
                <w:sz w:val="21"/>
                <w:szCs w:val="21"/>
              </w:rPr>
              <w:t>O：建筑工程施工总承包二级及其所涉及场所的相关职业健康安全管理活动</w:t>
            </w:r>
          </w:p>
          <w:p>
            <w:pPr>
              <w:tabs>
                <w:tab w:val="left" w:pos="0"/>
              </w:tabs>
              <w:jc w:val="left"/>
              <w:rPr>
                <w:sz w:val="21"/>
                <w:szCs w:val="21"/>
              </w:rPr>
            </w:pPr>
            <w:r>
              <w:rPr>
                <w:sz w:val="21"/>
                <w:szCs w:val="21"/>
              </w:rPr>
              <w:t>EC：建筑工程施工总承包二级</w:t>
            </w:r>
            <w:bookmarkEnd w:id="26"/>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专业代码</w:t>
            </w:r>
          </w:p>
        </w:tc>
        <w:tc>
          <w:tcPr>
            <w:tcW w:w="6525" w:type="dxa"/>
            <w:gridSpan w:val="12"/>
            <w:vAlign w:val="center"/>
          </w:tcPr>
          <w:p>
            <w:pPr>
              <w:tabs>
                <w:tab w:val="left" w:pos="0"/>
              </w:tabs>
              <w:rPr>
                <w:sz w:val="21"/>
                <w:szCs w:val="21"/>
              </w:rPr>
            </w:pPr>
            <w:bookmarkStart w:id="27" w:name="专业代码"/>
            <w:r>
              <w:rPr>
                <w:sz w:val="21"/>
                <w:szCs w:val="21"/>
              </w:rPr>
              <w:t>E：28.02.00</w:t>
            </w:r>
          </w:p>
          <w:p>
            <w:pPr>
              <w:tabs>
                <w:tab w:val="left" w:pos="0"/>
              </w:tabs>
              <w:rPr>
                <w:sz w:val="21"/>
                <w:szCs w:val="21"/>
              </w:rPr>
            </w:pPr>
            <w:r>
              <w:rPr>
                <w:sz w:val="21"/>
                <w:szCs w:val="21"/>
              </w:rPr>
              <w:t>O：28.02.00</w:t>
            </w:r>
          </w:p>
          <w:p>
            <w:pPr>
              <w:tabs>
                <w:tab w:val="left" w:pos="0"/>
              </w:tabs>
              <w:rPr>
                <w:sz w:val="21"/>
                <w:szCs w:val="21"/>
              </w:rPr>
            </w:pPr>
            <w:r>
              <w:rPr>
                <w:sz w:val="21"/>
                <w:szCs w:val="21"/>
              </w:rPr>
              <w:t>EC：28.02.00</w:t>
            </w:r>
            <w:bookmarkEnd w:id="27"/>
          </w:p>
        </w:tc>
        <w:tc>
          <w:tcPr>
            <w:tcW w:w="1275" w:type="dxa"/>
            <w:gridSpan w:val="3"/>
            <w:vAlign w:val="center"/>
          </w:tcPr>
          <w:p>
            <w:pPr>
              <w:tabs>
                <w:tab w:val="left" w:pos="0"/>
              </w:tabs>
              <w:rPr>
                <w:sz w:val="21"/>
                <w:szCs w:val="21"/>
              </w:rPr>
            </w:pPr>
            <w:r>
              <w:rPr>
                <w:rFonts w:hint="eastAsia"/>
                <w:sz w:val="21"/>
                <w:szCs w:val="21"/>
              </w:rPr>
              <w:t>不适用条款</w:t>
            </w:r>
          </w:p>
        </w:tc>
        <w:tc>
          <w:tcPr>
            <w:tcW w:w="1560" w:type="dxa"/>
            <w:gridSpan w:val="2"/>
            <w:vAlign w:val="center"/>
          </w:tcPr>
          <w:p>
            <w:pPr>
              <w:tabs>
                <w:tab w:val="left" w:pos="0"/>
              </w:tabs>
              <w:rPr>
                <w:sz w:val="21"/>
                <w:szCs w:val="21"/>
              </w:rPr>
            </w:pPr>
            <w:bookmarkStart w:id="28" w:name="删减条款"/>
            <w:bookmarkEnd w:id="28"/>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pPr>
              <w:jc w:val="center"/>
              <w:rPr>
                <w:b/>
                <w:bCs/>
                <w:sz w:val="21"/>
                <w:szCs w:val="21"/>
              </w:rPr>
            </w:pPr>
            <w:r>
              <w:rPr>
                <w:rFonts w:hint="eastAsia"/>
                <w:b/>
                <w:bCs/>
                <w:sz w:val="21"/>
                <w:szCs w:val="21"/>
              </w:rPr>
              <w:t>审核组成员信息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r>
              <w:rPr>
                <w:rFonts w:hint="eastAsia"/>
                <w:sz w:val="21"/>
                <w:szCs w:val="21"/>
              </w:rPr>
              <w:t>代号</w:t>
            </w:r>
          </w:p>
        </w:tc>
        <w:tc>
          <w:tcPr>
            <w:tcW w:w="885" w:type="dxa"/>
            <w:vAlign w:val="center"/>
          </w:tcPr>
          <w:p>
            <w:pPr>
              <w:jc w:val="left"/>
              <w:rPr>
                <w:sz w:val="21"/>
                <w:szCs w:val="21"/>
              </w:rPr>
            </w:pPr>
            <w:r>
              <w:rPr>
                <w:rFonts w:hint="eastAsia"/>
                <w:sz w:val="21"/>
                <w:szCs w:val="21"/>
              </w:rPr>
              <w:t>审核组</w:t>
            </w:r>
          </w:p>
        </w:tc>
        <w:tc>
          <w:tcPr>
            <w:tcW w:w="850" w:type="dxa"/>
            <w:gridSpan w:val="2"/>
            <w:vAlign w:val="center"/>
          </w:tcPr>
          <w:p>
            <w:pPr>
              <w:tabs>
                <w:tab w:val="left" w:pos="300"/>
              </w:tabs>
              <w:jc w:val="center"/>
              <w:rPr>
                <w:sz w:val="21"/>
                <w:szCs w:val="21"/>
              </w:rPr>
            </w:pPr>
            <w:r>
              <w:rPr>
                <w:rFonts w:hint="eastAsia"/>
                <w:sz w:val="21"/>
                <w:szCs w:val="21"/>
              </w:rPr>
              <w:t>姓名</w:t>
            </w:r>
          </w:p>
        </w:tc>
        <w:tc>
          <w:tcPr>
            <w:tcW w:w="850" w:type="dxa"/>
            <w:vAlign w:val="center"/>
          </w:tcPr>
          <w:p>
            <w:pPr>
              <w:jc w:val="center"/>
              <w:rPr>
                <w:sz w:val="21"/>
                <w:szCs w:val="21"/>
              </w:rPr>
            </w:pPr>
            <w:r>
              <w:rPr>
                <w:rFonts w:hint="eastAsia"/>
                <w:sz w:val="21"/>
                <w:szCs w:val="21"/>
              </w:rPr>
              <w:t>性别</w:t>
            </w:r>
          </w:p>
        </w:tc>
        <w:tc>
          <w:tcPr>
            <w:tcW w:w="2699" w:type="dxa"/>
            <w:gridSpan w:val="4"/>
            <w:vAlign w:val="center"/>
          </w:tcPr>
          <w:p>
            <w:pPr>
              <w:ind w:left="117"/>
              <w:jc w:val="center"/>
              <w:rPr>
                <w:sz w:val="21"/>
                <w:szCs w:val="21"/>
              </w:rPr>
            </w:pPr>
            <w:r>
              <w:rPr>
                <w:rFonts w:hint="eastAsia"/>
                <w:sz w:val="21"/>
                <w:szCs w:val="21"/>
              </w:rPr>
              <w:t>审核员注册资格</w:t>
            </w:r>
          </w:p>
        </w:tc>
        <w:tc>
          <w:tcPr>
            <w:tcW w:w="3684" w:type="dxa"/>
            <w:gridSpan w:val="9"/>
            <w:vAlign w:val="center"/>
          </w:tcPr>
          <w:p>
            <w:pPr>
              <w:jc w:val="center"/>
              <w:rPr>
                <w:sz w:val="21"/>
                <w:szCs w:val="21"/>
              </w:rPr>
            </w:pPr>
            <w:r>
              <w:rPr>
                <w:rFonts w:hint="eastAsia"/>
                <w:sz w:val="21"/>
                <w:szCs w:val="21"/>
              </w:rPr>
              <w:t>专业代码</w:t>
            </w:r>
          </w:p>
        </w:tc>
        <w:tc>
          <w:tcPr>
            <w:tcW w:w="1560" w:type="dxa"/>
            <w:gridSpan w:val="2"/>
            <w:vAlign w:val="center"/>
          </w:tcPr>
          <w:p>
            <w:pPr>
              <w:jc w:val="center"/>
              <w:rPr>
                <w:sz w:val="21"/>
                <w:szCs w:val="21"/>
              </w:rPr>
            </w:pPr>
            <w:r>
              <w:rPr>
                <w:rFonts w:hint="eastAsia"/>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pPr>
              <w:jc w:val="left"/>
              <w:rPr>
                <w:sz w:val="21"/>
                <w:szCs w:val="21"/>
              </w:rPr>
            </w:pPr>
            <w:r>
              <w:rPr>
                <w:sz w:val="21"/>
                <w:szCs w:val="21"/>
              </w:rPr>
              <w:t>组长</w:t>
            </w:r>
          </w:p>
        </w:tc>
        <w:tc>
          <w:tcPr>
            <w:tcW w:w="850" w:type="dxa"/>
            <w:gridSpan w:val="2"/>
            <w:vAlign w:val="center"/>
          </w:tcPr>
          <w:p>
            <w:pPr>
              <w:tabs>
                <w:tab w:val="left" w:pos="300"/>
              </w:tabs>
              <w:jc w:val="center"/>
              <w:rPr>
                <w:sz w:val="21"/>
                <w:szCs w:val="21"/>
              </w:rPr>
            </w:pPr>
            <w:r>
              <w:rPr>
                <w:sz w:val="21"/>
                <w:szCs w:val="21"/>
              </w:rPr>
              <w:t>张锐</w:t>
            </w:r>
          </w:p>
        </w:tc>
        <w:tc>
          <w:tcPr>
            <w:tcW w:w="850" w:type="dxa"/>
            <w:vAlign w:val="center"/>
          </w:tcPr>
          <w:p>
            <w:pPr>
              <w:jc w:val="center"/>
              <w:rPr>
                <w:sz w:val="21"/>
                <w:szCs w:val="21"/>
              </w:rPr>
            </w:pPr>
            <w:r>
              <w:rPr>
                <w:sz w:val="21"/>
                <w:szCs w:val="21"/>
              </w:rPr>
              <w:t>男</w:t>
            </w:r>
          </w:p>
        </w:tc>
        <w:tc>
          <w:tcPr>
            <w:tcW w:w="2699" w:type="dxa"/>
            <w:gridSpan w:val="4"/>
            <w:vAlign w:val="center"/>
          </w:tcPr>
          <w:p>
            <w:pPr>
              <w:ind w:left="117"/>
              <w:jc w:val="center"/>
              <w:rPr>
                <w:sz w:val="21"/>
                <w:szCs w:val="21"/>
              </w:rPr>
            </w:pPr>
            <w:r>
              <w:rPr>
                <w:sz w:val="21"/>
                <w:szCs w:val="21"/>
              </w:rPr>
              <w:t>2023-N1EMS-1251646</w:t>
            </w:r>
          </w:p>
          <w:p>
            <w:pPr>
              <w:ind w:left="117"/>
              <w:jc w:val="center"/>
              <w:rPr>
                <w:sz w:val="21"/>
                <w:szCs w:val="21"/>
              </w:rPr>
            </w:pPr>
            <w:r>
              <w:rPr>
                <w:sz w:val="21"/>
                <w:szCs w:val="21"/>
              </w:rPr>
              <w:t>2023-N1OHSMS-1251646</w:t>
            </w:r>
          </w:p>
          <w:p>
            <w:pPr>
              <w:ind w:left="117"/>
              <w:jc w:val="center"/>
              <w:rPr>
                <w:sz w:val="21"/>
                <w:szCs w:val="21"/>
              </w:rPr>
            </w:pPr>
            <w:r>
              <w:rPr>
                <w:sz w:val="21"/>
                <w:szCs w:val="21"/>
              </w:rPr>
              <w:t>2023-N1QMS-2251646</w:t>
            </w:r>
          </w:p>
        </w:tc>
        <w:tc>
          <w:tcPr>
            <w:tcW w:w="3684" w:type="dxa"/>
            <w:gridSpan w:val="9"/>
            <w:vAlign w:val="center"/>
          </w:tcPr>
          <w:p>
            <w:pPr>
              <w:jc w:val="center"/>
              <w:rPr>
                <w:sz w:val="21"/>
                <w:szCs w:val="21"/>
              </w:rPr>
            </w:pPr>
            <w:r>
              <w:rPr>
                <w:sz w:val="21"/>
                <w:szCs w:val="21"/>
              </w:rPr>
              <w:t>E:28.02.00</w:t>
            </w:r>
          </w:p>
          <w:p>
            <w:pPr>
              <w:jc w:val="center"/>
              <w:rPr>
                <w:sz w:val="21"/>
                <w:szCs w:val="21"/>
              </w:rPr>
            </w:pPr>
            <w:r>
              <w:rPr>
                <w:sz w:val="21"/>
                <w:szCs w:val="21"/>
              </w:rPr>
              <w:t>O:28.02.00</w:t>
            </w:r>
          </w:p>
          <w:p>
            <w:pPr>
              <w:jc w:val="center"/>
              <w:rPr>
                <w:sz w:val="21"/>
                <w:szCs w:val="21"/>
              </w:rPr>
            </w:pPr>
            <w:r>
              <w:rPr>
                <w:sz w:val="21"/>
                <w:szCs w:val="21"/>
              </w:rPr>
              <w:t>EC:28.02.00</w:t>
            </w:r>
          </w:p>
        </w:tc>
        <w:tc>
          <w:tcPr>
            <w:tcW w:w="1560" w:type="dxa"/>
            <w:gridSpan w:val="2"/>
            <w:vAlign w:val="center"/>
          </w:tcPr>
          <w:p>
            <w:pPr>
              <w:jc w:val="center"/>
              <w:rPr>
                <w:sz w:val="21"/>
                <w:szCs w:val="21"/>
              </w:rPr>
            </w:pPr>
            <w:r>
              <w:rPr>
                <w:sz w:val="21"/>
                <w:szCs w:val="21"/>
              </w:rPr>
              <w:t>13315050769</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B</w:t>
            </w:r>
          </w:p>
        </w:tc>
        <w:tc>
          <w:tcPr>
            <w:tcW w:w="885" w:type="dxa"/>
            <w:vAlign w:val="center"/>
          </w:tcPr>
          <w:p>
            <w:pPr>
              <w:jc w:val="left"/>
              <w:rPr>
                <w:sz w:val="21"/>
                <w:szCs w:val="21"/>
              </w:rPr>
            </w:pPr>
            <w:r>
              <w:rPr>
                <w:sz w:val="21"/>
                <w:szCs w:val="21"/>
              </w:rPr>
              <w:t>组员</w:t>
            </w:r>
          </w:p>
        </w:tc>
        <w:tc>
          <w:tcPr>
            <w:tcW w:w="850" w:type="dxa"/>
            <w:gridSpan w:val="2"/>
            <w:vAlign w:val="center"/>
          </w:tcPr>
          <w:p>
            <w:pPr>
              <w:tabs>
                <w:tab w:val="left" w:pos="300"/>
              </w:tabs>
              <w:jc w:val="center"/>
              <w:rPr>
                <w:sz w:val="21"/>
                <w:szCs w:val="21"/>
              </w:rPr>
            </w:pPr>
            <w:r>
              <w:rPr>
                <w:sz w:val="21"/>
                <w:szCs w:val="21"/>
              </w:rPr>
              <w:t>王磊</w:t>
            </w:r>
          </w:p>
        </w:tc>
        <w:tc>
          <w:tcPr>
            <w:tcW w:w="850" w:type="dxa"/>
            <w:vAlign w:val="center"/>
          </w:tcPr>
          <w:p>
            <w:pPr>
              <w:jc w:val="center"/>
              <w:rPr>
                <w:sz w:val="21"/>
                <w:szCs w:val="21"/>
              </w:rPr>
            </w:pPr>
            <w:r>
              <w:rPr>
                <w:sz w:val="21"/>
                <w:szCs w:val="21"/>
              </w:rPr>
              <w:t>男</w:t>
            </w:r>
          </w:p>
        </w:tc>
        <w:tc>
          <w:tcPr>
            <w:tcW w:w="2699" w:type="dxa"/>
            <w:gridSpan w:val="4"/>
            <w:vAlign w:val="center"/>
          </w:tcPr>
          <w:p>
            <w:pPr>
              <w:ind w:left="117"/>
              <w:jc w:val="center"/>
              <w:rPr>
                <w:sz w:val="21"/>
                <w:szCs w:val="21"/>
              </w:rPr>
            </w:pPr>
            <w:r>
              <w:rPr>
                <w:sz w:val="21"/>
                <w:szCs w:val="21"/>
              </w:rPr>
              <w:t>2022-N1EMS-3214494</w:t>
            </w:r>
          </w:p>
          <w:p>
            <w:pPr>
              <w:ind w:left="117"/>
              <w:jc w:val="center"/>
              <w:rPr>
                <w:sz w:val="21"/>
                <w:szCs w:val="21"/>
              </w:rPr>
            </w:pPr>
            <w:r>
              <w:rPr>
                <w:sz w:val="21"/>
                <w:szCs w:val="21"/>
              </w:rPr>
              <w:t>2022-N1OHSMS-3214494</w:t>
            </w:r>
          </w:p>
        </w:tc>
        <w:tc>
          <w:tcPr>
            <w:tcW w:w="3684" w:type="dxa"/>
            <w:gridSpan w:val="9"/>
            <w:vAlign w:val="center"/>
          </w:tcPr>
          <w:p>
            <w:pPr>
              <w:jc w:val="center"/>
              <w:rPr>
                <w:sz w:val="21"/>
                <w:szCs w:val="21"/>
              </w:rPr>
            </w:pPr>
          </w:p>
        </w:tc>
        <w:tc>
          <w:tcPr>
            <w:tcW w:w="1560" w:type="dxa"/>
            <w:gridSpan w:val="2"/>
            <w:vAlign w:val="center"/>
          </w:tcPr>
          <w:p>
            <w:pPr>
              <w:jc w:val="center"/>
              <w:rPr>
                <w:sz w:val="21"/>
                <w:szCs w:val="21"/>
              </w:rPr>
            </w:pPr>
            <w:r>
              <w:rPr>
                <w:sz w:val="21"/>
                <w:szCs w:val="21"/>
              </w:rPr>
              <w:t>15230793880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C</w:t>
            </w:r>
          </w:p>
        </w:tc>
        <w:tc>
          <w:tcPr>
            <w:tcW w:w="885" w:type="dxa"/>
            <w:vAlign w:val="center"/>
          </w:tcPr>
          <w:p>
            <w:pPr>
              <w:jc w:val="left"/>
              <w:rPr>
                <w:sz w:val="21"/>
                <w:szCs w:val="21"/>
              </w:rPr>
            </w:pPr>
            <w:r>
              <w:rPr>
                <w:sz w:val="21"/>
                <w:szCs w:val="21"/>
              </w:rPr>
              <w:t>组员</w:t>
            </w:r>
          </w:p>
        </w:tc>
        <w:tc>
          <w:tcPr>
            <w:tcW w:w="850" w:type="dxa"/>
            <w:gridSpan w:val="2"/>
            <w:vAlign w:val="center"/>
          </w:tcPr>
          <w:p>
            <w:pPr>
              <w:tabs>
                <w:tab w:val="left" w:pos="300"/>
              </w:tabs>
              <w:jc w:val="center"/>
              <w:rPr>
                <w:sz w:val="21"/>
                <w:szCs w:val="21"/>
              </w:rPr>
            </w:pPr>
            <w:r>
              <w:rPr>
                <w:sz w:val="21"/>
                <w:szCs w:val="21"/>
              </w:rPr>
              <w:t>罗会昌</w:t>
            </w:r>
          </w:p>
        </w:tc>
        <w:tc>
          <w:tcPr>
            <w:tcW w:w="850" w:type="dxa"/>
            <w:vAlign w:val="center"/>
          </w:tcPr>
          <w:p>
            <w:pPr>
              <w:jc w:val="center"/>
              <w:rPr>
                <w:sz w:val="21"/>
                <w:szCs w:val="21"/>
              </w:rPr>
            </w:pPr>
            <w:r>
              <w:rPr>
                <w:sz w:val="21"/>
                <w:szCs w:val="21"/>
              </w:rPr>
              <w:t>男</w:t>
            </w:r>
          </w:p>
        </w:tc>
        <w:tc>
          <w:tcPr>
            <w:tcW w:w="2699" w:type="dxa"/>
            <w:gridSpan w:val="4"/>
            <w:vAlign w:val="center"/>
          </w:tcPr>
          <w:p>
            <w:pPr>
              <w:ind w:left="117"/>
              <w:jc w:val="center"/>
              <w:rPr>
                <w:rFonts w:hint="eastAsia" w:eastAsia="宋体"/>
                <w:sz w:val="21"/>
                <w:szCs w:val="21"/>
                <w:lang w:eastAsia="zh-CN"/>
              </w:rPr>
            </w:pPr>
            <w:r>
              <w:rPr>
                <w:rFonts w:hint="eastAsia"/>
                <w:sz w:val="21"/>
                <w:szCs w:val="21"/>
                <w:lang w:val="en-US" w:eastAsia="zh-CN"/>
              </w:rPr>
              <w:t>EMS:</w:t>
            </w:r>
            <w:r>
              <w:rPr>
                <w:rFonts w:hint="eastAsia"/>
                <w:sz w:val="21"/>
                <w:szCs w:val="21"/>
                <w:lang w:eastAsia="zh-CN"/>
              </w:rPr>
              <w:t>ISC-32130</w:t>
            </w:r>
          </w:p>
          <w:p>
            <w:pPr>
              <w:ind w:left="117"/>
              <w:jc w:val="center"/>
              <w:rPr>
                <w:sz w:val="21"/>
                <w:szCs w:val="21"/>
              </w:rPr>
            </w:pPr>
            <w:r>
              <w:rPr>
                <w:rFonts w:hint="eastAsia"/>
                <w:sz w:val="21"/>
                <w:szCs w:val="21"/>
                <w:lang w:val="en-US" w:eastAsia="zh-CN"/>
              </w:rPr>
              <w:t>OHSM:</w:t>
            </w:r>
            <w:r>
              <w:rPr>
                <w:rFonts w:hint="eastAsia"/>
                <w:sz w:val="21"/>
                <w:szCs w:val="21"/>
                <w:lang w:eastAsia="zh-CN"/>
              </w:rPr>
              <w:t>ISC-32130</w:t>
            </w:r>
            <w:bookmarkStart w:id="31" w:name="_GoBack"/>
            <w:bookmarkEnd w:id="31"/>
          </w:p>
          <w:p>
            <w:pPr>
              <w:ind w:left="117"/>
              <w:jc w:val="center"/>
              <w:rPr>
                <w:sz w:val="21"/>
                <w:szCs w:val="21"/>
              </w:rPr>
            </w:pPr>
            <w:r>
              <w:rPr>
                <w:sz w:val="21"/>
                <w:szCs w:val="21"/>
              </w:rPr>
              <w:t>2023-N1QMS-5032130</w:t>
            </w:r>
          </w:p>
          <w:p>
            <w:pPr>
              <w:ind w:left="117"/>
              <w:jc w:val="center"/>
              <w:rPr>
                <w:sz w:val="21"/>
                <w:szCs w:val="21"/>
              </w:rPr>
            </w:pPr>
          </w:p>
        </w:tc>
        <w:tc>
          <w:tcPr>
            <w:tcW w:w="3684" w:type="dxa"/>
            <w:gridSpan w:val="9"/>
            <w:vAlign w:val="center"/>
          </w:tcPr>
          <w:p>
            <w:pPr>
              <w:jc w:val="center"/>
              <w:rPr>
                <w:sz w:val="21"/>
                <w:szCs w:val="21"/>
              </w:rPr>
            </w:pPr>
            <w:r>
              <w:rPr>
                <w:sz w:val="21"/>
                <w:szCs w:val="21"/>
              </w:rPr>
              <w:t>E:28.02.00</w:t>
            </w:r>
          </w:p>
          <w:p>
            <w:pPr>
              <w:jc w:val="center"/>
              <w:rPr>
                <w:sz w:val="21"/>
                <w:szCs w:val="21"/>
              </w:rPr>
            </w:pPr>
            <w:r>
              <w:rPr>
                <w:sz w:val="21"/>
                <w:szCs w:val="21"/>
              </w:rPr>
              <w:t>O:28.02.00</w:t>
            </w:r>
          </w:p>
          <w:p>
            <w:pPr>
              <w:jc w:val="center"/>
              <w:rPr>
                <w:sz w:val="21"/>
                <w:szCs w:val="21"/>
              </w:rPr>
            </w:pPr>
            <w:r>
              <w:rPr>
                <w:sz w:val="21"/>
                <w:szCs w:val="21"/>
              </w:rPr>
              <w:t>EC:28.02.00</w:t>
            </w:r>
          </w:p>
        </w:tc>
        <w:tc>
          <w:tcPr>
            <w:tcW w:w="1560" w:type="dxa"/>
            <w:gridSpan w:val="2"/>
            <w:vAlign w:val="center"/>
          </w:tcPr>
          <w:p>
            <w:pPr>
              <w:jc w:val="center"/>
              <w:rPr>
                <w:sz w:val="21"/>
                <w:szCs w:val="21"/>
              </w:rPr>
            </w:pPr>
            <w:r>
              <w:rPr>
                <w:sz w:val="21"/>
                <w:szCs w:val="21"/>
              </w:rPr>
              <w:t>13621152048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pPr>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备注</w:t>
            </w:r>
          </w:p>
        </w:tc>
        <w:tc>
          <w:tcPr>
            <w:tcW w:w="10528" w:type="dxa"/>
            <w:gridSpan w:val="19"/>
            <w:vAlign w:val="center"/>
          </w:tcPr>
          <w:p>
            <w:pPr>
              <w:jc w:val="both"/>
              <w:rPr>
                <w:rFonts w:hint="eastAsia"/>
                <w:sz w:val="21"/>
                <w:szCs w:val="21"/>
                <w:lang w:val="en-US" w:eastAsia="zh-CN"/>
              </w:rPr>
            </w:pPr>
            <w:r>
              <w:rPr>
                <w:rFonts w:hint="eastAsia"/>
                <w:sz w:val="21"/>
                <w:szCs w:val="21"/>
                <w:lang w:val="en-US" w:eastAsia="zh-CN"/>
              </w:rPr>
              <w:t>EMS：罗会昌（体系专家）；OHSMS:罗会昌（体系专家）</w:t>
            </w:r>
          </w:p>
          <w:p>
            <w:pPr>
              <w:pStyle w:val="2"/>
              <w:rPr>
                <w:rFonts w:hint="default"/>
                <w:lang w:val="en-US" w:eastAsia="zh-CN"/>
              </w:rPr>
            </w:pPr>
            <w:r>
              <w:rPr>
                <w:rFonts w:hint="eastAsia"/>
                <w:lang w:val="en-US" w:eastAsia="zh-CN"/>
              </w:rPr>
              <w:t>单位：</w:t>
            </w:r>
            <w:r>
              <w:rPr>
                <w:sz w:val="21"/>
                <w:szCs w:val="21"/>
              </w:rPr>
              <w:t>北京京秦基础工程有限责任公司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pPr>
              <w:rPr>
                <w:sz w:val="21"/>
                <w:szCs w:val="21"/>
              </w:rPr>
            </w:pPr>
            <w:r>
              <w:rPr>
                <w:rFonts w:hint="eastAsia"/>
                <w:sz w:val="21"/>
                <w:szCs w:val="21"/>
              </w:rPr>
              <w:t>审核部联系人：</w:t>
            </w:r>
          </w:p>
          <w:p>
            <w:pPr>
              <w:widowControl/>
              <w:jc w:val="left"/>
              <w:rPr>
                <w:sz w:val="21"/>
                <w:szCs w:val="21"/>
              </w:rPr>
            </w:pPr>
            <w:bookmarkStart w:id="29" w:name="审核派遣人"/>
            <w:r>
              <w:rPr>
                <w:sz w:val="21"/>
                <w:szCs w:val="21"/>
              </w:rPr>
              <w:t>夏僧道</w:t>
            </w:r>
            <w:bookmarkEnd w:id="29"/>
          </w:p>
          <w:p>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pPr>
              <w:widowControl/>
              <w:ind w:firstLine="3360" w:firstLineChars="1600"/>
              <w:jc w:val="left"/>
              <w:rPr>
                <w:sz w:val="21"/>
                <w:szCs w:val="21"/>
              </w:rPr>
            </w:pPr>
          </w:p>
          <w:p>
            <w:pPr>
              <w:widowControl/>
              <w:ind w:firstLine="2100" w:firstLineChars="1000"/>
              <w:jc w:val="left"/>
              <w:rPr>
                <w:sz w:val="21"/>
                <w:szCs w:val="21"/>
              </w:rPr>
            </w:pPr>
            <w:bookmarkStart w:id="30" w:name="审批日期"/>
            <w:r>
              <w:rPr>
                <w:rFonts w:hint="eastAsia"/>
                <w:sz w:val="21"/>
                <w:szCs w:val="21"/>
              </w:rPr>
              <w:t>2023-12-25</w:t>
            </w:r>
            <w:bookmarkEnd w:id="30"/>
          </w:p>
        </w:tc>
        <w:tc>
          <w:tcPr>
            <w:tcW w:w="5244" w:type="dxa"/>
            <w:gridSpan w:val="11"/>
          </w:tcPr>
          <w:p>
            <w:pPr>
              <w:rPr>
                <w:sz w:val="21"/>
                <w:szCs w:val="21"/>
              </w:rPr>
            </w:pPr>
            <w:r>
              <w:rPr>
                <w:rFonts w:hint="eastAsia"/>
                <w:sz w:val="21"/>
                <w:szCs w:val="21"/>
              </w:rPr>
              <w:t>受审核方代表签字：</w:t>
            </w:r>
          </w:p>
          <w:p>
            <w:pPr>
              <w:rPr>
                <w:sz w:val="21"/>
                <w:szCs w:val="21"/>
              </w:rPr>
            </w:pPr>
          </w:p>
          <w:p>
            <w:pPr>
              <w:rPr>
                <w:sz w:val="21"/>
                <w:szCs w:val="21"/>
              </w:rPr>
            </w:pPr>
          </w:p>
          <w:p>
            <w:pPr>
              <w:ind w:firstLine="2100" w:firstLineChars="1000"/>
              <w:rPr>
                <w:sz w:val="21"/>
                <w:szCs w:val="21"/>
              </w:rPr>
            </w:pPr>
            <w:r>
              <w:rPr>
                <w:rFonts w:hint="eastAsia"/>
                <w:sz w:val="21"/>
                <w:szCs w:val="21"/>
              </w:rPr>
              <w:t>受审核方：（盖章）</w:t>
            </w:r>
          </w:p>
          <w:p>
            <w:pPr>
              <w:widowControl/>
              <w:ind w:firstLine="2310" w:firstLineChars="1100"/>
              <w:jc w:val="left"/>
              <w:rPr>
                <w:sz w:val="21"/>
                <w:szCs w:val="21"/>
              </w:rPr>
            </w:pPr>
            <w:r>
              <w:rPr>
                <w:rFonts w:hint="eastAsia"/>
                <w:sz w:val="21"/>
                <w:szCs w:val="21"/>
              </w:rPr>
              <w:t>年月日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pPr>
              <w:spacing w:line="240" w:lineRule="atLeast"/>
              <w:rPr>
                <w:rFonts w:ascii="宋体" w:hAnsi="宋体"/>
                <w:sz w:val="21"/>
                <w:szCs w:val="21"/>
              </w:rPr>
            </w:pPr>
            <w:r>
              <w:rPr>
                <w:rFonts w:hint="eastAsia" w:ascii="宋体" w:hAnsi="宋体"/>
                <w:sz w:val="21"/>
                <w:szCs w:val="21"/>
              </w:rPr>
              <w:t>备注：</w:t>
            </w:r>
          </w:p>
          <w:p>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pPr>
              <w:spacing w:line="276" w:lineRule="auto"/>
              <w:jc w:val="center"/>
              <w:rPr>
                <w:b/>
                <w:bCs/>
                <w:color w:val="000099"/>
                <w:sz w:val="21"/>
                <w:szCs w:val="21"/>
              </w:rPr>
            </w:pPr>
          </w:p>
          <w:p>
            <w:pPr>
              <w:spacing w:line="276" w:lineRule="auto"/>
              <w:jc w:val="center"/>
              <w:rPr>
                <w:b/>
                <w:bCs/>
                <w:color w:val="000099"/>
                <w:sz w:val="21"/>
                <w:szCs w:val="21"/>
              </w:rPr>
            </w:pPr>
            <w:r>
              <w:rPr>
                <w:rFonts w:hint="eastAsia"/>
                <w:b/>
                <w:bCs/>
                <w:color w:val="000099"/>
                <w:sz w:val="21"/>
                <w:szCs w:val="21"/>
              </w:rPr>
              <w:t>国标联合</w:t>
            </w:r>
          </w:p>
          <w:p>
            <w:pPr>
              <w:spacing w:line="276" w:lineRule="auto"/>
              <w:jc w:val="center"/>
              <w:rPr>
                <w:sz w:val="21"/>
                <w:szCs w:val="21"/>
              </w:rPr>
            </w:pPr>
            <w:r>
              <w:rPr>
                <w:rFonts w:hint="eastAsia"/>
                <w:b/>
                <w:bCs/>
                <w:color w:val="000099"/>
                <w:sz w:val="21"/>
                <w:szCs w:val="21"/>
              </w:rPr>
              <w:t>企业微信号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pPr>
              <w:spacing w:line="240" w:lineRule="atLeast"/>
              <w:rPr>
                <w:rFonts w:ascii="宋体" w:hAnsi="宋体"/>
                <w:sz w:val="21"/>
                <w:szCs w:val="21"/>
              </w:rPr>
            </w:pPr>
          </w:p>
        </w:tc>
        <w:tc>
          <w:tcPr>
            <w:tcW w:w="1850" w:type="dxa"/>
            <w:gridSpan w:val="3"/>
          </w:tcPr>
          <w:p>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pPr>
              <w:spacing w:line="240" w:lineRule="atLeast"/>
              <w:jc w:val="center"/>
              <w:rPr>
                <w:rFonts w:ascii="宋体" w:hAnsi="宋体"/>
                <w:b/>
                <w:sz w:val="21"/>
                <w:szCs w:val="21"/>
              </w:rPr>
            </w:pPr>
            <w:r>
              <w:rPr>
                <w:rFonts w:hint="eastAsia" w:ascii="宋体" w:hAnsi="宋体"/>
                <w:b/>
                <w:sz w:val="21"/>
                <w:szCs w:val="21"/>
              </w:rPr>
              <w:t>过程/活动/条款/（远程工具）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pPr>
              <w:ind w:firstLine="540" w:firstLineChars="300"/>
              <w:rPr>
                <w:rFonts w:ascii="宋体" w:hAnsi="宋体"/>
                <w:sz w:val="21"/>
                <w:szCs w:val="21"/>
              </w:rPr>
            </w:pPr>
            <w:r>
              <w:rPr>
                <w:rFonts w:hint="eastAsia" w:ascii="宋体" w:hAnsi="宋体"/>
                <w:sz w:val="18"/>
                <w:szCs w:val="18"/>
              </w:rPr>
              <w:t>每天中午12：00-12：30审核员午餐时间。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jc w:val="center"/>
              <w:rPr>
                <w:rFonts w:ascii="宋体" w:hAnsi="宋体"/>
                <w:sz w:val="21"/>
                <w:szCs w:val="21"/>
              </w:rPr>
            </w:pPr>
            <w:r>
              <w:rPr>
                <w:rFonts w:hint="eastAsia" w:ascii="宋体" w:hAnsi="宋体"/>
                <w:sz w:val="21"/>
                <w:szCs w:val="21"/>
              </w:rPr>
              <w:t>编制人：</w:t>
            </w:r>
          </w:p>
        </w:tc>
        <w:tc>
          <w:tcPr>
            <w:tcW w:w="3872" w:type="dxa"/>
            <w:gridSpan w:val="3"/>
            <w:vAlign w:val="center"/>
          </w:tcPr>
          <w:p>
            <w:pPr>
              <w:rPr>
                <w:rFonts w:ascii="宋体" w:hAnsi="宋体"/>
                <w:sz w:val="21"/>
                <w:szCs w:val="21"/>
              </w:rPr>
            </w:pPr>
          </w:p>
        </w:tc>
        <w:tc>
          <w:tcPr>
            <w:tcW w:w="1548" w:type="dxa"/>
            <w:vAlign w:val="center"/>
          </w:tcPr>
          <w:p>
            <w:pPr>
              <w:jc w:val="center"/>
              <w:rPr>
                <w:rFonts w:ascii="宋体" w:hAnsi="宋体"/>
                <w:sz w:val="21"/>
                <w:szCs w:val="21"/>
              </w:rPr>
            </w:pPr>
            <w:r>
              <w:rPr>
                <w:rFonts w:hint="eastAsia" w:ascii="宋体" w:hAnsi="宋体"/>
                <w:sz w:val="21"/>
                <w:szCs w:val="21"/>
              </w:rPr>
              <w:t>编制日期：</w:t>
            </w:r>
          </w:p>
        </w:tc>
        <w:tc>
          <w:tcPr>
            <w:tcW w:w="3816" w:type="dxa"/>
            <w:vAlign w:val="center"/>
          </w:tcPr>
          <w:p>
            <w:pPr>
              <w:rPr>
                <w:rFonts w:ascii="宋体" w:hAnsi="宋体"/>
                <w:sz w:val="21"/>
                <w:szCs w:val="21"/>
              </w:rPr>
            </w:pPr>
            <w:r>
              <w:rPr>
                <w:rFonts w:hint="eastAsia" w:ascii="宋体" w:hAnsi="宋体"/>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zMzY5YjcyODIxMDdhOTdjZjA2N2Y1MzU2MzVkNzMifQ=="/>
  </w:docVars>
  <w:rsids>
    <w:rsidRoot w:val="00000000"/>
    <w:rsid w:val="494B2F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237</Words>
  <Characters>1354</Characters>
  <Lines>11</Lines>
  <Paragraphs>3</Paragraphs>
  <TotalTime>5</TotalTime>
  <ScaleCrop>false</ScaleCrop>
  <LinksUpToDate>false</LinksUpToDate>
  <CharactersWithSpaces>1588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2023-12-25T07:38:17Z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2052-12.1.0.15990</vt:lpwstr>
  </property>
</Properties>
</file>