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江西中交信通网络科技有限公司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91361200MA37UNTP4N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江西中交信通网络科技有限公司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江西省赣江新区直管区儒乐湖大街399号5楼501室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数据处理和存储支持服务、信息系统集成服务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江西中交信通网络科技有限公司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江西省赣江新区直管区儒乐湖大街399号5楼501室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江西省南昌市红谷滩新区红谷中大道1368号科研测试基地C栋（鼎峰中央）写字楼A单元22-1-2210室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数据处理和存储支持服务、信息系统集成服务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