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EB" w:rsidRDefault="00D45B5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213"/>
        <w:gridCol w:w="243"/>
        <w:gridCol w:w="891"/>
        <w:gridCol w:w="709"/>
        <w:gridCol w:w="59"/>
        <w:gridCol w:w="892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9B4BEB">
        <w:trPr>
          <w:trHeight w:val="557"/>
        </w:trPr>
        <w:tc>
          <w:tcPr>
            <w:tcW w:w="1485" w:type="dxa"/>
            <w:gridSpan w:val="3"/>
            <w:vAlign w:val="center"/>
          </w:tcPr>
          <w:p w:rsidR="009B4BEB" w:rsidRDefault="00D45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9B4BEB" w:rsidRDefault="00D45B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遵义市湘航实业有限公司</w:t>
            </w:r>
            <w:bookmarkEnd w:id="0"/>
          </w:p>
        </w:tc>
      </w:tr>
      <w:tr w:rsidR="009B4BEB">
        <w:trPr>
          <w:trHeight w:val="557"/>
        </w:trPr>
        <w:tc>
          <w:tcPr>
            <w:tcW w:w="1485" w:type="dxa"/>
            <w:gridSpan w:val="3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9B4BEB" w:rsidRDefault="00D45B5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遵义市红花岗区深溪镇坪桥工业区</w:t>
            </w:r>
            <w:bookmarkEnd w:id="1"/>
          </w:p>
        </w:tc>
      </w:tr>
      <w:tr w:rsidR="009B4BEB">
        <w:trPr>
          <w:trHeight w:val="557"/>
        </w:trPr>
        <w:tc>
          <w:tcPr>
            <w:tcW w:w="1485" w:type="dxa"/>
            <w:gridSpan w:val="3"/>
            <w:vAlign w:val="center"/>
          </w:tcPr>
          <w:p w:rsidR="009B4BEB" w:rsidRDefault="00D45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9B4BEB" w:rsidRDefault="00D45B57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王子宽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9B4BEB" w:rsidRDefault="00D45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9B4BEB" w:rsidRDefault="00D45B57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18923659300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9B4BEB" w:rsidRDefault="00D45B5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563005</w:t>
            </w:r>
            <w:bookmarkEnd w:id="4"/>
          </w:p>
        </w:tc>
      </w:tr>
      <w:tr w:rsidR="009B4BEB">
        <w:trPr>
          <w:trHeight w:val="557"/>
        </w:trPr>
        <w:tc>
          <w:tcPr>
            <w:tcW w:w="1485" w:type="dxa"/>
            <w:gridSpan w:val="3"/>
            <w:vAlign w:val="center"/>
          </w:tcPr>
          <w:p w:rsidR="009B4BEB" w:rsidRDefault="00D45B5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9B4BEB" w:rsidRDefault="009B4BEB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9B4BEB" w:rsidRDefault="00D45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9B4BEB" w:rsidRDefault="009B4BEB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9B4BEB" w:rsidRDefault="00D45B57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872361857@qq.com</w:t>
            </w:r>
            <w:bookmarkEnd w:id="7"/>
          </w:p>
        </w:tc>
      </w:tr>
      <w:tr w:rsidR="009B4BEB">
        <w:trPr>
          <w:trHeight w:val="418"/>
        </w:trPr>
        <w:tc>
          <w:tcPr>
            <w:tcW w:w="1485" w:type="dxa"/>
            <w:gridSpan w:val="3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9B4BEB" w:rsidRDefault="00D45B5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9B4BEB" w:rsidRDefault="00D45B5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B4BEB">
        <w:trPr>
          <w:trHeight w:val="455"/>
        </w:trPr>
        <w:tc>
          <w:tcPr>
            <w:tcW w:w="1485" w:type="dxa"/>
            <w:gridSpan w:val="3"/>
            <w:vAlign w:val="center"/>
          </w:tcPr>
          <w:p w:rsidR="009B4BEB" w:rsidRDefault="00D45B5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9B4BEB" w:rsidRDefault="00D45B57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  <w:r w:rsidR="006B2A6B">
              <w:rPr>
                <w:rFonts w:ascii="宋体" w:hAnsi="宋体" w:hint="eastAsia"/>
                <w:b/>
                <w:bCs/>
                <w:sz w:val="20"/>
              </w:rPr>
              <w:t>远程审核</w:t>
            </w:r>
          </w:p>
        </w:tc>
      </w:tr>
      <w:tr w:rsidR="009B4BEB">
        <w:trPr>
          <w:trHeight w:val="990"/>
        </w:trPr>
        <w:tc>
          <w:tcPr>
            <w:tcW w:w="1485" w:type="dxa"/>
            <w:gridSpan w:val="3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9B4BEB" w:rsidRDefault="00D45B5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 w:rsidR="009B4BEB" w:rsidRDefault="00D45B5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9B4BEB" w:rsidRDefault="00D45B5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9B4BEB" w:rsidRDefault="00D45B5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9B4BEB" w:rsidRDefault="00D45B5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9B4BEB" w:rsidRDefault="00D45B5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9B4BEB" w:rsidRDefault="00D45B5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☑验证管理体系实施运行的符合性及有效性。</w:t>
            </w:r>
          </w:p>
        </w:tc>
      </w:tr>
      <w:tr w:rsidR="009B4BEB">
        <w:trPr>
          <w:trHeight w:val="799"/>
        </w:trPr>
        <w:tc>
          <w:tcPr>
            <w:tcW w:w="1485" w:type="dxa"/>
            <w:gridSpan w:val="3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9B4BEB" w:rsidRDefault="00D45B57">
            <w:pPr>
              <w:rPr>
                <w:sz w:val="20"/>
              </w:rPr>
            </w:pPr>
            <w:bookmarkStart w:id="13" w:name="审核范围"/>
            <w:bookmarkStart w:id="14" w:name="_GoBack"/>
            <w:r>
              <w:rPr>
                <w:sz w:val="20"/>
              </w:rPr>
              <w:t>电子产品</w:t>
            </w:r>
            <w:r>
              <w:rPr>
                <w:sz w:val="20"/>
              </w:rPr>
              <w:t>(</w:t>
            </w:r>
            <w:r w:rsidR="00891AB1">
              <w:rPr>
                <w:sz w:val="20"/>
              </w:rPr>
              <w:t>不锈钢电池盖</w:t>
            </w:r>
            <w:r>
              <w:rPr>
                <w:sz w:val="20"/>
              </w:rPr>
              <w:t>）的加工、玻璃钢制品的喷涂</w:t>
            </w:r>
            <w:bookmarkEnd w:id="13"/>
            <w:bookmarkEnd w:id="14"/>
          </w:p>
        </w:tc>
        <w:tc>
          <w:tcPr>
            <w:tcW w:w="951" w:type="dxa"/>
            <w:gridSpan w:val="4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9B4BEB" w:rsidRDefault="00D45B57" w:rsidP="00891AB1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15.01.04;19.</w:t>
            </w:r>
            <w:bookmarkEnd w:id="15"/>
            <w:r w:rsidR="00891AB1">
              <w:rPr>
                <w:rFonts w:hint="eastAsia"/>
                <w:sz w:val="20"/>
              </w:rPr>
              <w:t>10.00</w:t>
            </w:r>
          </w:p>
        </w:tc>
      </w:tr>
      <w:tr w:rsidR="009B4BEB">
        <w:trPr>
          <w:trHeight w:val="840"/>
        </w:trPr>
        <w:tc>
          <w:tcPr>
            <w:tcW w:w="1485" w:type="dxa"/>
            <w:gridSpan w:val="3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9B4BEB" w:rsidRDefault="00D45B5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 w:rsidR="009B4BEB">
        <w:trPr>
          <w:trHeight w:val="223"/>
        </w:trPr>
        <w:tc>
          <w:tcPr>
            <w:tcW w:w="1485" w:type="dxa"/>
            <w:gridSpan w:val="3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9B4BEB" w:rsidRDefault="006B2A6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D45B57"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 w:rsidR="00D45B57">
              <w:rPr>
                <w:rFonts w:hint="eastAsia"/>
                <w:b/>
                <w:sz w:val="20"/>
              </w:rPr>
              <w:t>2020</w:t>
            </w:r>
            <w:r w:rsidR="00D45B57">
              <w:rPr>
                <w:rFonts w:hint="eastAsia"/>
                <w:b/>
                <w:sz w:val="20"/>
              </w:rPr>
              <w:t>年</w:t>
            </w:r>
            <w:r w:rsidR="00D45B57">
              <w:rPr>
                <w:rFonts w:hint="eastAsia"/>
                <w:b/>
                <w:sz w:val="20"/>
              </w:rPr>
              <w:t>04</w:t>
            </w:r>
            <w:r w:rsidR="00D45B57">
              <w:rPr>
                <w:rFonts w:hint="eastAsia"/>
                <w:b/>
                <w:sz w:val="20"/>
              </w:rPr>
              <w:t>月</w:t>
            </w:r>
            <w:r w:rsidR="00D45B57">
              <w:rPr>
                <w:rFonts w:hint="eastAsia"/>
                <w:b/>
                <w:sz w:val="20"/>
              </w:rPr>
              <w:t>24</w:t>
            </w:r>
            <w:r w:rsidR="00D45B57">
              <w:rPr>
                <w:rFonts w:hint="eastAsia"/>
                <w:b/>
                <w:sz w:val="20"/>
              </w:rPr>
              <w:t>日</w:t>
            </w:r>
            <w:r w:rsidR="00D45B57">
              <w:rPr>
                <w:rFonts w:hint="eastAsia"/>
                <w:b/>
                <w:sz w:val="20"/>
              </w:rPr>
              <w:t xml:space="preserve"> </w:t>
            </w:r>
            <w:r w:rsidR="00D45B57">
              <w:rPr>
                <w:rFonts w:hint="eastAsia"/>
                <w:b/>
                <w:sz w:val="20"/>
              </w:rPr>
              <w:t>上午至</w:t>
            </w:r>
            <w:r w:rsidR="00D45B57">
              <w:rPr>
                <w:rFonts w:hint="eastAsia"/>
                <w:b/>
                <w:sz w:val="20"/>
              </w:rPr>
              <w:t>2020</w:t>
            </w:r>
            <w:r w:rsidR="00D45B57">
              <w:rPr>
                <w:rFonts w:hint="eastAsia"/>
                <w:b/>
                <w:sz w:val="20"/>
              </w:rPr>
              <w:t>年</w:t>
            </w:r>
            <w:r w:rsidR="00D45B57">
              <w:rPr>
                <w:rFonts w:hint="eastAsia"/>
                <w:b/>
                <w:sz w:val="20"/>
              </w:rPr>
              <w:t>04</w:t>
            </w:r>
            <w:r w:rsidR="00D45B57">
              <w:rPr>
                <w:rFonts w:hint="eastAsia"/>
                <w:b/>
                <w:sz w:val="20"/>
              </w:rPr>
              <w:t>月</w:t>
            </w:r>
            <w:r w:rsidR="00D45B57">
              <w:rPr>
                <w:rFonts w:hint="eastAsia"/>
                <w:b/>
                <w:sz w:val="20"/>
              </w:rPr>
              <w:t>24</w:t>
            </w:r>
            <w:r w:rsidR="00D45B57">
              <w:rPr>
                <w:rFonts w:hint="eastAsia"/>
                <w:b/>
                <w:sz w:val="20"/>
              </w:rPr>
              <w:t>日</w:t>
            </w:r>
            <w:r w:rsidR="00D45B57">
              <w:rPr>
                <w:rFonts w:hint="eastAsia"/>
                <w:b/>
                <w:sz w:val="20"/>
              </w:rPr>
              <w:t xml:space="preserve"> </w:t>
            </w:r>
            <w:r w:rsidR="00D45B57">
              <w:rPr>
                <w:rFonts w:hint="eastAsia"/>
                <w:b/>
                <w:sz w:val="20"/>
              </w:rPr>
              <w:t>下午</w:t>
            </w:r>
            <w:r w:rsidR="00D45B57">
              <w:rPr>
                <w:rFonts w:hint="eastAsia"/>
                <w:b/>
                <w:sz w:val="20"/>
              </w:rPr>
              <w:t xml:space="preserve"> (</w:t>
            </w:r>
            <w:r w:rsidR="00D45B57">
              <w:rPr>
                <w:rFonts w:hint="eastAsia"/>
                <w:b/>
                <w:sz w:val="20"/>
              </w:rPr>
              <w:t>共</w:t>
            </w:r>
            <w:r w:rsidR="00D45B57">
              <w:rPr>
                <w:rFonts w:hint="eastAsia"/>
                <w:b/>
                <w:sz w:val="20"/>
              </w:rPr>
              <w:t>1.0</w:t>
            </w:r>
            <w:r w:rsidR="00D45B57">
              <w:rPr>
                <w:rFonts w:hint="eastAsia"/>
                <w:b/>
                <w:sz w:val="20"/>
              </w:rPr>
              <w:t>天</w:t>
            </w:r>
            <w:r w:rsidR="00D45B57"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9B4BEB">
        <w:trPr>
          <w:trHeight w:val="492"/>
        </w:trPr>
        <w:tc>
          <w:tcPr>
            <w:tcW w:w="1485" w:type="dxa"/>
            <w:gridSpan w:val="3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9B4BEB" w:rsidRDefault="00D45B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9B4BEB">
        <w:trPr>
          <w:trHeight w:val="495"/>
        </w:trPr>
        <w:tc>
          <w:tcPr>
            <w:tcW w:w="10321" w:type="dxa"/>
            <w:gridSpan w:val="19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B4BEB">
        <w:trPr>
          <w:trHeight w:val="570"/>
        </w:trPr>
        <w:tc>
          <w:tcPr>
            <w:tcW w:w="1242" w:type="dxa"/>
            <w:gridSpan w:val="2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B4BEB">
        <w:trPr>
          <w:trHeight w:val="570"/>
        </w:trPr>
        <w:tc>
          <w:tcPr>
            <w:tcW w:w="1242" w:type="dxa"/>
            <w:gridSpan w:val="2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gridSpan w:val="2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9B4BEB" w:rsidRDefault="00D45B57" w:rsidP="00891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15.01.04,19.</w:t>
            </w:r>
            <w:r w:rsidR="00891AB1">
              <w:rPr>
                <w:rFonts w:hint="eastAsia"/>
                <w:sz w:val="20"/>
              </w:rPr>
              <w:t>10.00</w:t>
            </w:r>
          </w:p>
        </w:tc>
        <w:tc>
          <w:tcPr>
            <w:tcW w:w="1275" w:type="dxa"/>
            <w:gridSpan w:val="3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9B4BEB" w:rsidRDefault="00D45B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9B4BEB">
        <w:trPr>
          <w:trHeight w:val="322"/>
        </w:trPr>
        <w:tc>
          <w:tcPr>
            <w:tcW w:w="1242" w:type="dxa"/>
            <w:gridSpan w:val="2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</w:tr>
      <w:tr w:rsidR="009B4BEB">
        <w:trPr>
          <w:trHeight w:val="401"/>
        </w:trPr>
        <w:tc>
          <w:tcPr>
            <w:tcW w:w="1242" w:type="dxa"/>
            <w:gridSpan w:val="2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</w:tr>
      <w:tr w:rsidR="009B4BEB">
        <w:trPr>
          <w:trHeight w:val="265"/>
        </w:trPr>
        <w:tc>
          <w:tcPr>
            <w:tcW w:w="1242" w:type="dxa"/>
            <w:gridSpan w:val="2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</w:tr>
      <w:tr w:rsidR="009B4BEB">
        <w:trPr>
          <w:trHeight w:val="825"/>
        </w:trPr>
        <w:tc>
          <w:tcPr>
            <w:tcW w:w="10321" w:type="dxa"/>
            <w:gridSpan w:val="19"/>
            <w:vAlign w:val="center"/>
          </w:tcPr>
          <w:p w:rsidR="009B4BEB" w:rsidRDefault="00D45B5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B4BEB">
        <w:trPr>
          <w:trHeight w:val="645"/>
        </w:trPr>
        <w:tc>
          <w:tcPr>
            <w:tcW w:w="1029" w:type="dxa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15" w:type="dxa"/>
            <w:gridSpan w:val="5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66675</wp:posOffset>
                  </wp:positionV>
                  <wp:extent cx="323850" cy="335280"/>
                  <wp:effectExtent l="0" t="0" r="1143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" w:type="dxa"/>
            <w:gridSpan w:val="2"/>
            <w:vMerge w:val="restart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9B4BEB" w:rsidRDefault="00937D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9B4BEB" w:rsidRDefault="009B4BEB"/>
        </w:tc>
      </w:tr>
      <w:tr w:rsidR="009B4BEB">
        <w:trPr>
          <w:trHeight w:val="211"/>
        </w:trPr>
        <w:tc>
          <w:tcPr>
            <w:tcW w:w="1029" w:type="dxa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15" w:type="dxa"/>
            <w:gridSpan w:val="5"/>
            <w:vAlign w:val="center"/>
          </w:tcPr>
          <w:p w:rsidR="009B4BEB" w:rsidRDefault="00937D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034" w:type="dxa"/>
            <w:gridSpan w:val="2"/>
            <w:vMerge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9B4BEB" w:rsidRDefault="009B4BE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9B4BEB" w:rsidRDefault="009B4BEB"/>
        </w:tc>
      </w:tr>
      <w:tr w:rsidR="009B4BEB">
        <w:trPr>
          <w:trHeight w:val="218"/>
        </w:trPr>
        <w:tc>
          <w:tcPr>
            <w:tcW w:w="1029" w:type="dxa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5" w:type="dxa"/>
            <w:gridSpan w:val="5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034" w:type="dxa"/>
            <w:gridSpan w:val="2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9B4BEB" w:rsidRDefault="00937D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2020.4.23</w:t>
            </w:r>
          </w:p>
        </w:tc>
        <w:tc>
          <w:tcPr>
            <w:tcW w:w="1418" w:type="dxa"/>
            <w:gridSpan w:val="3"/>
            <w:vAlign w:val="center"/>
          </w:tcPr>
          <w:p w:rsidR="009B4BEB" w:rsidRDefault="00D45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9B4BEB" w:rsidRDefault="00D45B57"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9B4BEB" w:rsidRDefault="006B2A6B" w:rsidP="00891AB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D45B57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9B4BEB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noWrap/>
          </w:tcPr>
          <w:p w:rsidR="009B4BEB" w:rsidRDefault="00D45B57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9B4BEB" w:rsidRDefault="00D45B57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9B4BEB" w:rsidRDefault="00D45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9B4BEB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noWrap/>
          </w:tcPr>
          <w:p w:rsidR="009B4BEB" w:rsidRDefault="009B4BEB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9B4BEB" w:rsidRDefault="006B2A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文平</w:t>
            </w:r>
          </w:p>
        </w:tc>
      </w:tr>
      <w:tr w:rsidR="009B4BEB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B4BEB" w:rsidRDefault="00D45B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4月24日</w:t>
            </w: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  <w:p w:rsidR="009B4BEB" w:rsidRDefault="009B4B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9B4BEB" w:rsidRDefault="00D45B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8：00-8：30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B4BEB" w:rsidRDefault="00D45B5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</w:p>
        </w:tc>
      </w:tr>
      <w:tr w:rsidR="009B4BEB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B4BEB" w:rsidRDefault="009B4B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9B4BEB" w:rsidRDefault="00D45B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8:30-9:30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B4BEB" w:rsidRDefault="00D45B5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:rsidR="009B4BEB" w:rsidRDefault="00D45B5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总则；7.1.2人员；7.1.4过程运行环境；7.1.6组织知识；9.2内部审核9.3管理评审；10.1改进 总则；10.3持续改进；范围的确认、资质的确认、法律法规执行情况、质量抽查及顾客投诉情况。</w:t>
            </w:r>
          </w:p>
        </w:tc>
      </w:tr>
      <w:tr w:rsidR="009B4BEB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B4BEB" w:rsidRDefault="009B4B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9B4BEB" w:rsidRDefault="00D45B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9：30-10：30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B4BEB" w:rsidRDefault="00D45B5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办公室:</w:t>
            </w:r>
            <w:r w:rsidR="006B2A6B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</w:p>
          <w:p w:rsidR="009B4BEB" w:rsidRDefault="00D45B5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5.3组织的角色、职责和权限；6.2质量目标及其实现的策划；；7.2能力；7.3意识；7.4沟通 ；7.5文件化信息</w:t>
            </w:r>
          </w:p>
        </w:tc>
      </w:tr>
      <w:tr w:rsidR="009B4BEB">
        <w:trPr>
          <w:trHeight w:val="96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B4BEB" w:rsidRDefault="009B4B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9B4BEB" w:rsidRDefault="00D45B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10：30-12:00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B4BEB" w:rsidRDefault="00D45B5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业务部:</w:t>
            </w:r>
            <w:r w:rsidR="006B2A6B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</w:p>
          <w:p w:rsidR="009B4BEB" w:rsidRDefault="00D45B5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5.3组织的角色、职责和权限；6.2质量目标及其实现的策划；8.4外部提供过程、产品和服务的控制；8.2产品和服务的要求；9.1.2顾客满意；8.5.3顾客或外部供方的财产；8.5.5交付后的活动；</w:t>
            </w:r>
          </w:p>
        </w:tc>
      </w:tr>
      <w:tr w:rsidR="009B4BEB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B4BEB" w:rsidRDefault="009B4B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9B4BEB" w:rsidRDefault="00D45B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B4BEB" w:rsidRDefault="00D45B5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9B4BEB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B4BEB" w:rsidRDefault="009B4B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9B4BEB" w:rsidRDefault="00D45B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13：00-15：00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B4BEB" w:rsidRDefault="00D45B5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</w:t>
            </w:r>
          </w:p>
          <w:p w:rsidR="009B4BEB" w:rsidRDefault="00D45B5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5.3组织的角色、职责和权限；6.2质量目标及其实现的策划；8.1运行策划和控制； </w:t>
            </w:r>
            <w:r w:rsidR="00937D3D">
              <w:rPr>
                <w:rFonts w:ascii="宋体" w:hAnsi="宋体" w:cs="新宋体" w:hint="eastAsia"/>
                <w:sz w:val="21"/>
                <w:szCs w:val="21"/>
              </w:rPr>
              <w:t>8.3设计开发控制；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7.1.3基础设施；8.5.1生产和服务提供的控制；8.5.2标识和可追溯性；8.5.4防护；8.5.6更改控制；</w:t>
            </w:r>
          </w:p>
        </w:tc>
      </w:tr>
      <w:tr w:rsidR="009B4BEB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B4BEB" w:rsidRDefault="009B4B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9B4BEB" w:rsidRDefault="00D45B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15：00-16:30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B4BEB" w:rsidRDefault="00D45B5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品质部：</w:t>
            </w:r>
          </w:p>
          <w:p w:rsidR="009B4BEB" w:rsidRDefault="00D45B57" w:rsidP="00937D3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8.6产品和服务放行 ； 8.7不合格输出的控制；7.1.5监视和测量资源；9.1.1监测、分析和评价总则；9.1.3分析和评价；10.2不合格和纠正措施 ；</w:t>
            </w:r>
          </w:p>
        </w:tc>
      </w:tr>
      <w:tr w:rsidR="009B4BEB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B4BEB" w:rsidRDefault="009B4B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9B4BEB" w:rsidRDefault="00D45B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B4BEB" w:rsidRDefault="00D45B5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:rsidR="009B4BEB" w:rsidRDefault="009B4BEB" w:rsidP="00891AB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B4BEB" w:rsidRDefault="00D45B5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B4BEB" w:rsidRDefault="00D45B5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9B4BEB" w:rsidRDefault="00D45B5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9B4BEB" w:rsidRDefault="00D45B5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9B4BEB" w:rsidRDefault="00D45B5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9B4BEB" w:rsidRDefault="00D45B5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9B4BEB" w:rsidSect="009B4BEB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8A" w:rsidRDefault="006A5C8A" w:rsidP="009B4BEB">
      <w:r>
        <w:separator/>
      </w:r>
    </w:p>
  </w:endnote>
  <w:endnote w:type="continuationSeparator" w:id="1">
    <w:p w:rsidR="006A5C8A" w:rsidRDefault="006A5C8A" w:rsidP="009B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8A" w:rsidRDefault="006A5C8A" w:rsidP="009B4BEB">
      <w:r>
        <w:separator/>
      </w:r>
    </w:p>
  </w:footnote>
  <w:footnote w:type="continuationSeparator" w:id="1">
    <w:p w:rsidR="006A5C8A" w:rsidRDefault="006A5C8A" w:rsidP="009B4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EB" w:rsidRDefault="0077730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773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9B4BEB" w:rsidRDefault="00D45B57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45B5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5B57">
      <w:rPr>
        <w:rStyle w:val="CharChar1"/>
        <w:rFonts w:hint="default"/>
      </w:rPr>
      <w:t>北京国标联合认证有限公司</w:t>
    </w:r>
    <w:r w:rsidR="00D45B57">
      <w:rPr>
        <w:rStyle w:val="CharChar1"/>
        <w:rFonts w:hint="default"/>
      </w:rPr>
      <w:tab/>
    </w:r>
    <w:r w:rsidR="00D45B57">
      <w:rPr>
        <w:rStyle w:val="CharChar1"/>
        <w:rFonts w:hint="default"/>
      </w:rPr>
      <w:tab/>
    </w:r>
  </w:p>
  <w:p w:rsidR="009B4BEB" w:rsidRDefault="00D45B5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9B4BEB" w:rsidRDefault="009B4B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BEB"/>
    <w:rsid w:val="006A5C8A"/>
    <w:rsid w:val="006B2A6B"/>
    <w:rsid w:val="0077730B"/>
    <w:rsid w:val="00891AB1"/>
    <w:rsid w:val="00937D3D"/>
    <w:rsid w:val="009B4BEB"/>
    <w:rsid w:val="00D45B57"/>
    <w:rsid w:val="13D5663A"/>
    <w:rsid w:val="2A8F18DF"/>
    <w:rsid w:val="3E3F7875"/>
    <w:rsid w:val="4A126A3E"/>
    <w:rsid w:val="53D837EA"/>
    <w:rsid w:val="6BB0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B4B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4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4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B4BE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BE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B4BE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B4BE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4BE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1790</Characters>
  <Application>Microsoft Office Word</Application>
  <DocSecurity>0</DocSecurity>
  <Lines>14</Lines>
  <Paragraphs>4</Paragraphs>
  <ScaleCrop>false</ScaleCrop>
  <Company>微软中国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32</cp:revision>
  <dcterms:created xsi:type="dcterms:W3CDTF">2015-06-17T14:31:00Z</dcterms:created>
  <dcterms:modified xsi:type="dcterms:W3CDTF">2020-05-06T07:46:00Z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