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江西省润创科技有限公司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91361021MA7EM4XE88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江西省润创科技有限公司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江西省润创科技有限公司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学生钢木课桌椅、ABS塑钢课桌椅、钢木办公桌椅、学生公寓床、学生公寓组合床、铁架床、钢木多媒体讲台、钢木阅览桌、钢木餐桌、实验室家具的研发、设计、生产；实木课桌椅、课桌凳、教师办公桌椅、屏风办公桌椅、会议桌椅、实木床、实木床板、实木讲台、图书双面书架、实木阅览桌、阶梯式排椅、多媒体排椅、实木餐桌、不锈钢餐桌、照明灯、智能护眼灯、黑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