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20686-2023-Q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331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成都栢晖生物科技有限公司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174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2024-N1QMS-4207381</w:t>
            </w:r>
          </w:p>
        </w:tc>
        <w:tc>
          <w:tcPr>
            <w:tcW w:w="3145" w:type="dxa"/>
            <w:vAlign w:val="center"/>
          </w:tcPr>
          <w:p w:rsidR="00142F5C" w:rsidP="00772D33">
            <w:pPr>
              <w:spacing w:line="360" w:lineRule="exact"/>
              <w:jc w:val="center"/>
              <w:rPr>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2025年11月20日上午至2025年11月20日下午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Q:土壤、植物、水质理化分析技术服务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中国（四川）自由贸易试验区成都高新区天府大道北段1480号1号楼A座3层6附1号</w:t>
      </w:r>
    </w:p>
    <w:p w:rsidR="001F0A49">
      <w:pPr>
        <w:spacing w:line="360" w:lineRule="auto"/>
        <w:ind w:firstLine="420" w:firstLineChars="200"/>
      </w:pPr>
      <w:r>
        <w:rPr>
          <w:rFonts w:hint="eastAsia"/>
        </w:rPr>
        <w:t>办公地址：</w:t>
      </w:r>
      <w:r>
        <w:rPr>
          <w:rFonts w:hint="eastAsia"/>
        </w:rPr>
        <w:t>四川省成都市成华区成宏路72号2号楼4层</w:t>
      </w:r>
    </w:p>
    <w:p w:rsidR="001F0A49">
      <w:pPr>
        <w:spacing w:line="360" w:lineRule="auto"/>
        <w:ind w:firstLine="420" w:firstLineChars="200"/>
      </w:pPr>
      <w:r>
        <w:rPr>
          <w:rFonts w:hint="eastAsia"/>
        </w:rPr>
        <w:t>经营地址：</w:t>
      </w:r>
      <w:bookmarkStart w:id="12" w:name="生产地址"/>
      <w:bookmarkEnd w:id="12"/>
      <w:r>
        <w:rPr>
          <w:rFonts w:hint="eastAsia"/>
        </w:rPr>
        <w:t>四川省成都市成华区成宏路72号2号楼4层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成都栢晖生物科技有限公司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256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