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四川益安建筑劳务有限公司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10774-2023-ECEO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