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航天万源云数据河北有限公司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1301-2022-QEO-2023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河北丰南经济开发区高新园铁西路19号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河北丰南经济开发区高新园铁西路19号</w:t>
            </w:r>
            <w:bookmarkEnd w:id="3"/>
            <w:r>
              <w:rPr>
                <w:rFonts w:hint="eastAsia"/>
                <w:sz w:val="21"/>
                <w:szCs w:val="21"/>
                <w:lang w:eastAsia="zh-CN"/>
              </w:rPr>
              <w:t>；唐山市路南区建设路国防道交叉口；唐山市丰南经济开发区兴工街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王宏杰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13315507085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13315507085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Q:58,E:58,O:58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2023年12月26日 上午至2023年12月27日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Q:1.3,E:1.3,O:1.4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Q：软件开发、计算机系统集成、许可范围内第一类增值电信业务中的互联网数据中心业务</w:t>
            </w:r>
          </w:p>
          <w:p>
            <w:pPr>
              <w:tabs>
                <w:tab w:val="left" w:pos="0"/>
              </w:tabs>
              <w:jc w:val="left"/>
              <w:rPr>
                <w:sz w:val="21"/>
                <w:szCs w:val="21"/>
              </w:rPr>
            </w:pPr>
            <w:r>
              <w:rPr>
                <w:sz w:val="21"/>
                <w:szCs w:val="21"/>
              </w:rPr>
              <w:t>E：软件开发、计算机系统集成、许可范围内第一类增值电信业务中的互联网数据中心业务所涉及场所的相关环境管理活动</w:t>
            </w:r>
          </w:p>
          <w:p>
            <w:pPr>
              <w:tabs>
                <w:tab w:val="left" w:pos="0"/>
              </w:tabs>
              <w:jc w:val="left"/>
              <w:rPr>
                <w:sz w:val="21"/>
                <w:szCs w:val="21"/>
              </w:rPr>
            </w:pPr>
            <w:r>
              <w:rPr>
                <w:sz w:val="21"/>
                <w:szCs w:val="21"/>
              </w:rPr>
              <w:t>O：软件开发、计算机系统集成、许可范围内第一类增值电信业务中的互联网数据中心业务所涉及场所的相关职业健康安全管理活动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Q：33.02.01;33.02.02;33.02.03;33.03.01</w:t>
            </w:r>
          </w:p>
          <w:p>
            <w:pPr>
              <w:tabs>
                <w:tab w:val="left" w:pos="0"/>
              </w:tabs>
              <w:rPr>
                <w:sz w:val="21"/>
                <w:szCs w:val="21"/>
              </w:rPr>
            </w:pPr>
            <w:r>
              <w:rPr>
                <w:sz w:val="21"/>
                <w:szCs w:val="21"/>
              </w:rPr>
              <w:t>E：33.02.01;33.02.02;33.02.03;33.03.01</w:t>
            </w:r>
          </w:p>
          <w:p>
            <w:pPr>
              <w:tabs>
                <w:tab w:val="left" w:pos="0"/>
              </w:tabs>
              <w:rPr>
                <w:sz w:val="21"/>
                <w:szCs w:val="21"/>
              </w:rPr>
            </w:pPr>
            <w:r>
              <w:rPr>
                <w:sz w:val="21"/>
                <w:szCs w:val="21"/>
              </w:rPr>
              <w:t>O：33.02.01;33.02.02;33.02.03;33.03.01</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84" w:type="dxa"/>
            <w:gridSpan w:val="9"/>
            <w:vAlign w:val="center"/>
          </w:tcPr>
          <w:p>
            <w:pPr>
              <w:jc w:val="center"/>
              <w:rPr>
                <w:sz w:val="21"/>
                <w:szCs w:val="21"/>
              </w:rPr>
            </w:pPr>
            <w:r>
              <w:rPr>
                <w:sz w:val="21"/>
                <w:szCs w:val="21"/>
              </w:rPr>
              <w:t>Q:33.02.01,33.02.02,33.02.03,33.03.01</w:t>
            </w:r>
          </w:p>
          <w:p>
            <w:pPr>
              <w:jc w:val="center"/>
              <w:rPr>
                <w:sz w:val="21"/>
                <w:szCs w:val="21"/>
              </w:rPr>
            </w:pPr>
            <w:r>
              <w:rPr>
                <w:sz w:val="21"/>
                <w:szCs w:val="21"/>
              </w:rPr>
              <w:t>E:33.02.01,33.02.02,33.02.03,33.03.01</w:t>
            </w:r>
          </w:p>
          <w:p>
            <w:pPr>
              <w:jc w:val="center"/>
              <w:rPr>
                <w:sz w:val="21"/>
                <w:szCs w:val="21"/>
              </w:rPr>
            </w:pPr>
            <w:r>
              <w:rPr>
                <w:sz w:val="21"/>
                <w:szCs w:val="21"/>
              </w:rPr>
              <w:t>O:33.02.01,33.02.02,33.02.03,33.03.01</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张会立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2021-N1QMS-1266103</w:t>
            </w:r>
          </w:p>
          <w:p>
            <w:pPr>
              <w:ind w:left="117"/>
              <w:jc w:val="center"/>
              <w:rPr>
                <w:sz w:val="21"/>
                <w:szCs w:val="21"/>
              </w:rPr>
            </w:pPr>
            <w:r>
              <w:rPr>
                <w:sz w:val="21"/>
                <w:szCs w:val="21"/>
              </w:rPr>
              <w:t>2023-N1EMS-1266103</w:t>
            </w:r>
          </w:p>
          <w:p>
            <w:pPr>
              <w:ind w:left="117"/>
              <w:jc w:val="center"/>
              <w:rPr>
                <w:sz w:val="21"/>
                <w:szCs w:val="21"/>
              </w:rPr>
            </w:pPr>
            <w:r>
              <w:rPr>
                <w:sz w:val="21"/>
                <w:szCs w:val="21"/>
              </w:rPr>
              <w:t>2023-N1OHSMS-1266103</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18503205161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2023-12-19</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34E49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9</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2023-12-19T05:46:19Z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