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山东中恒景新碳纤维科技发展有限公司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20631-2024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2025年09月04日 14:00至2025年09月05日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3857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