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北京富丽达商贸有限公司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30746-2023-QEOFH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北京市丰台区西四环中路136号京丰岳各庄农副产品批发市场酒水街56号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北京市丰台区西四环中路136号京丰岳各庄农副产品批发市场酒水街56号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北京市丰台区青塔西路118号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北京市丰台区岳各庄阅园一区7号楼508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白艳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13436857226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13436857226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Q:1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,E:1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,O:1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,F:1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,H:1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2024年01月07日 下午至2024年01月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.6</w:t>
            </w:r>
            <w:r>
              <w:rPr>
                <w:sz w:val="21"/>
                <w:szCs w:val="21"/>
              </w:rPr>
              <w:t>,E:1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.7</w:t>
            </w:r>
            <w:r>
              <w:rPr>
                <w:sz w:val="21"/>
                <w:szCs w:val="21"/>
              </w:rPr>
              <w:t>,O:1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.7</w:t>
            </w:r>
            <w:r>
              <w:rPr>
                <w:sz w:val="21"/>
                <w:szCs w:val="21"/>
              </w:rPr>
              <w:t>,F: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  <w:r>
              <w:rPr>
                <w:sz w:val="21"/>
                <w:szCs w:val="21"/>
              </w:rPr>
              <w:t>,H: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195"/>
              </w:tabs>
              <w:ind w:left="1050" w:hanging="1050" w:hangingChars="500"/>
              <w:jc w:val="left"/>
              <w:rPr>
                <w:rFonts w:hint="eastAsia" w:ascii="宋体" w:hAnsi="宋体" w:cs="宋体_x0014_...鍼.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Q：预包装食品（含冷藏冷冻食品）的销售</w:t>
            </w:r>
          </w:p>
          <w:p>
            <w:pPr>
              <w:tabs>
                <w:tab w:val="left" w:pos="195"/>
              </w:tabs>
              <w:ind w:left="1050" w:hanging="1050" w:hangingChars="500"/>
              <w:jc w:val="left"/>
              <w:rPr>
                <w:rFonts w:hint="eastAsia" w:ascii="宋体" w:hAnsi="宋体" w:cs="宋体_x0014_...鍼.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E：预包装食品（含冷藏冷冻食品）的销售所涉及场所的相关环境管理活动</w:t>
            </w:r>
          </w:p>
          <w:p>
            <w:pPr>
              <w:tabs>
                <w:tab w:val="left" w:pos="195"/>
              </w:tabs>
              <w:ind w:left="1050" w:hanging="1050" w:hangingChars="500"/>
              <w:jc w:val="left"/>
              <w:rPr>
                <w:rFonts w:hint="eastAsia" w:ascii="宋体" w:hAnsi="宋体" w:cs="宋体_x0014_...鍼.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O：预包装食品（含冷藏冷冻食品）的销售所涉及场所的相关职业健康安全管理活动</w:t>
            </w:r>
          </w:p>
          <w:p>
            <w:pPr>
              <w:tabs>
                <w:tab w:val="left" w:pos="195"/>
              </w:tabs>
              <w:ind w:left="1050" w:hanging="1050" w:hangingChars="500"/>
              <w:jc w:val="left"/>
              <w:rPr>
                <w:rFonts w:hint="eastAsia" w:ascii="宋体" w:hAnsi="宋体" w:cs="宋体_x0014_...鍼.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F：位于北京市丰台区西四环中路136号京丰岳各庄农副产品批发市场酒水街56号北京富丽达商贸有</w:t>
            </w:r>
            <w:bookmarkStart w:id="28" w:name="_GoBack"/>
            <w:bookmarkEnd w:id="28"/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限公司的预包装食品（含冷藏冷冻食品）的销售</w:t>
            </w:r>
          </w:p>
          <w:p>
            <w:pPr>
              <w:tabs>
                <w:tab w:val="left" w:pos="195"/>
              </w:tabs>
              <w:ind w:left="1050" w:hanging="1050" w:hangingChars="5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H：位于北京市丰台区西四环中路136号京丰岳各庄农副产品批发市场酒水街56号北京富丽达商贸有限公司的预包装食品（含冷藏冷冻食品）的销售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F：FI-2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2023-N1FSMS-4059498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2022-N1HACCP-1059498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2022-N0FSMS-1043149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13589369698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晋级见证</w:t>
            </w:r>
            <w:r>
              <w:rPr>
                <w:rFonts w:hint="eastAsia"/>
                <w:sz w:val="21"/>
                <w:szCs w:val="21"/>
              </w:rPr>
              <w:t xml:space="preserve">     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肖新龙</w:t>
            </w:r>
            <w:r>
              <w:rPr>
                <w:rFonts w:hint="eastAsia"/>
                <w:sz w:val="21"/>
                <w:szCs w:val="21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汪桂丽</w:t>
            </w:r>
            <w:r>
              <w:rPr>
                <w:rFonts w:hint="eastAsia"/>
                <w:sz w:val="21"/>
                <w:szCs w:val="21"/>
              </w:rPr>
              <w:t xml:space="preserve">  被见证体系: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F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2023-12-28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510936E3"/>
    <w:rsid w:val="70F00C9B"/>
    <w:rsid w:val="73A208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2024-01-06T08:46:34Z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